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Times New Roman" w:hAnsi="Times New Roman" w:eastAsia="方正小标宋_GBK" w:cs="Times New Roman"/>
          <w:b w:val="0"/>
          <w:bCs/>
          <w:color w:val="auto"/>
          <w:sz w:val="36"/>
          <w:szCs w:val="36"/>
          <w:highlight w:val="yellow"/>
          <w:lang w:eastAsia="zh-CN"/>
        </w:rPr>
      </w:pPr>
    </w:p>
    <w:p>
      <w:pPr>
        <w:widowControl w:val="0"/>
        <w:wordWrap/>
        <w:adjustRightInd/>
        <w:snapToGrid/>
        <w:spacing w:line="580" w:lineRule="exact"/>
        <w:ind w:right="0"/>
        <w:jc w:val="center"/>
        <w:textAlignment w:val="auto"/>
        <w:outlineLvl w:val="9"/>
        <w:rPr>
          <w:rFonts w:hint="eastAsia" w:ascii="方正小标宋简体" w:hAnsi="方正小标宋简体" w:eastAsia="方正小标宋简体" w:cs="方正小标宋简体"/>
          <w:b w:val="0"/>
          <w:bCs/>
          <w:color w:val="auto"/>
          <w:spacing w:val="-20"/>
          <w:sz w:val="44"/>
          <w:szCs w:val="44"/>
          <w:highlight w:val="none"/>
          <w:lang w:val="en-US" w:eastAsia="zh-CN"/>
        </w:rPr>
      </w:pPr>
      <w:r>
        <w:rPr>
          <w:rFonts w:hint="eastAsia" w:ascii="方正小标宋简体" w:hAnsi="方正小标宋简体" w:eastAsia="方正小标宋简体" w:cs="方正小标宋简体"/>
          <w:b w:val="0"/>
          <w:bCs/>
          <w:color w:val="auto"/>
          <w:spacing w:val="-20"/>
          <w:sz w:val="44"/>
          <w:szCs w:val="44"/>
          <w:highlight w:val="none"/>
          <w:lang w:val="en-US" w:eastAsia="zh-CN"/>
        </w:rPr>
        <w:t>自贡市金融惠企纾困服务暖心卡</w:t>
      </w:r>
      <w:bookmarkStart w:id="0" w:name="_GoBack"/>
      <w:bookmarkEnd w:id="0"/>
    </w:p>
    <w:p>
      <w:pPr>
        <w:widowControl w:val="0"/>
        <w:wordWrap/>
        <w:adjustRightInd/>
        <w:snapToGrid/>
        <w:spacing w:line="580" w:lineRule="exact"/>
        <w:ind w:right="0"/>
        <w:jc w:val="center"/>
        <w:textAlignment w:val="auto"/>
        <w:outlineLvl w:val="9"/>
        <w:rPr>
          <w:rFonts w:hint="eastAsia" w:ascii="仿宋_GB2312" w:hAnsi="仿宋_GB2312" w:eastAsia="仿宋_GB2312" w:cs="仿宋_GB2312"/>
          <w:b w:val="0"/>
          <w:bCs/>
          <w:color w:val="auto"/>
          <w:spacing w:val="-20"/>
          <w:sz w:val="32"/>
          <w:szCs w:val="32"/>
          <w:highlight w:val="none"/>
          <w:lang w:val="en-US" w:eastAsia="zh-CN"/>
        </w:rPr>
      </w:pPr>
    </w:p>
    <w:p>
      <w:pPr>
        <w:keepNext w:val="0"/>
        <w:keepLines w:val="0"/>
        <w:pageBreakBefore w:val="0"/>
        <w:widowControl w:val="0"/>
        <w:kinsoku w:val="0"/>
        <w:wordWrap/>
        <w:overflowPunct w:val="0"/>
        <w:topLinePunct w:val="0"/>
        <w:autoSpaceDE/>
        <w:autoSpaceDN/>
        <w:bidi w:val="0"/>
        <w:adjustRightInd/>
        <w:snapToGrid/>
        <w:spacing w:line="560" w:lineRule="exact"/>
        <w:ind w:right="0" w:firstLine="560" w:firstLineChars="200"/>
        <w:jc w:val="both"/>
        <w:textAlignment w:val="auto"/>
        <w:outlineLvl w:val="9"/>
        <w:rPr>
          <w:rFonts w:hint="eastAsia" w:ascii="仿宋_GB2312" w:hAnsi="仿宋_GB2312" w:eastAsia="仿宋_GB2312" w:cs="仿宋_GB2312"/>
          <w:b w:val="0"/>
          <w:bCs/>
          <w:color w:val="auto"/>
          <w:spacing w:val="-20"/>
          <w:sz w:val="32"/>
          <w:szCs w:val="32"/>
          <w:highlight w:val="none"/>
          <w:lang w:val="en-US" w:eastAsia="zh-CN"/>
        </w:rPr>
      </w:pPr>
      <w:r>
        <w:rPr>
          <w:rFonts w:hint="eastAsia" w:ascii="仿宋_GB2312" w:hAnsi="仿宋_GB2312" w:eastAsia="仿宋_GB2312" w:cs="仿宋_GB2312"/>
          <w:b w:val="0"/>
          <w:bCs/>
          <w:color w:val="auto"/>
          <w:spacing w:val="-20"/>
          <w:sz w:val="32"/>
          <w:szCs w:val="32"/>
          <w:highlight w:val="none"/>
          <w:lang w:val="en-US" w:eastAsia="zh-CN"/>
        </w:rPr>
        <w:t>近日，人行自贡市中心支行、自贡市金融工作局联合编制《自贡市金融惠企纾困服务暖心卡》，13条金融惠企纾困政策、15款惠企纾困特色金融产品，总有适合您的，快来了解一下吧！</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jc w:val="both"/>
        <w:textAlignment w:val="auto"/>
        <w:outlineLvl w:val="9"/>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lang w:val="en-US" w:eastAsia="zh-CN"/>
        </w:rPr>
        <w:t>一、金融惠企纾困主要政策</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（一）支小惠商贷</w:t>
      </w:r>
    </w:p>
    <w:p>
      <w:pPr>
        <w:keepNext w:val="0"/>
        <w:keepLines w:val="0"/>
        <w:pageBreakBefore w:val="0"/>
        <w:widowControl w:val="0"/>
        <w:kinsoku w:val="0"/>
        <w:wordWrap/>
        <w:overflowPunct w:val="0"/>
        <w:topLinePunct w:val="0"/>
        <w:autoSpaceDE/>
        <w:autoSpaceDN/>
        <w:bidi w:val="0"/>
        <w:adjustRightInd/>
        <w:snapToGrid/>
        <w:spacing w:line="540" w:lineRule="exact"/>
        <w:ind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政策简介：</w:t>
      </w:r>
      <w:r>
        <w:rPr>
          <w:rFonts w:hint="eastAsia" w:ascii="仿宋_GB2312" w:hAnsi="仿宋_GB2312" w:eastAsia="仿宋_GB2312" w:cs="仿宋_GB2312"/>
          <w:b w:val="0"/>
          <w:bCs w:val="0"/>
          <w:color w:val="auto"/>
          <w:sz w:val="32"/>
          <w:szCs w:val="32"/>
          <w:highlight w:val="none"/>
          <w:lang w:eastAsia="zh-CN"/>
        </w:rPr>
        <w:t>对地方法人金融机构使用支小再贷款资金发放的小微企业贷款</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个体工商户</w:t>
      </w:r>
      <w:r>
        <w:rPr>
          <w:rFonts w:hint="eastAsia" w:ascii="仿宋_GB2312" w:hAnsi="仿宋_GB2312" w:eastAsia="仿宋_GB2312" w:cs="仿宋_GB2312"/>
          <w:color w:val="auto"/>
          <w:sz w:val="32"/>
          <w:szCs w:val="32"/>
          <w:highlight w:val="none"/>
          <w:lang w:eastAsia="zh-CN"/>
        </w:rPr>
        <w:t>、小微企业主）</w:t>
      </w:r>
      <w:r>
        <w:rPr>
          <w:rFonts w:hint="eastAsia" w:ascii="仿宋_GB2312" w:hAnsi="仿宋_GB2312" w:eastAsia="仿宋_GB2312" w:cs="仿宋_GB2312"/>
          <w:b w:val="0"/>
          <w:bCs w:val="0"/>
          <w:color w:val="auto"/>
          <w:sz w:val="32"/>
          <w:szCs w:val="32"/>
          <w:highlight w:val="none"/>
          <w:lang w:eastAsia="zh-CN"/>
        </w:rPr>
        <w:t>，财政部门给予</w:t>
      </w:r>
      <w:r>
        <w:rPr>
          <w:rFonts w:hint="eastAsia" w:ascii="仿宋_GB2312" w:hAnsi="仿宋_GB2312" w:eastAsia="仿宋_GB2312" w:cs="仿宋_GB2312"/>
          <w:b w:val="0"/>
          <w:bCs w:val="0"/>
          <w:color w:val="auto"/>
          <w:sz w:val="32"/>
          <w:szCs w:val="32"/>
          <w:highlight w:val="none"/>
          <w:lang w:val="en-US" w:eastAsia="zh-CN"/>
        </w:rPr>
        <w:t>1.5%的贴息支持，贴息后借款人实际承担的贷款利率不超过最 近一期公布的贷款市场报价利率（LPR）加0.15个百分点</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小微企业</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个体工商户</w:t>
      </w:r>
      <w:r>
        <w:rPr>
          <w:rFonts w:hint="eastAsia" w:ascii="仿宋_GB2312" w:hAnsi="仿宋_GB2312" w:eastAsia="仿宋_GB2312" w:cs="仿宋_GB2312"/>
          <w:color w:val="auto"/>
          <w:sz w:val="32"/>
          <w:szCs w:val="32"/>
          <w:highlight w:val="none"/>
          <w:lang w:eastAsia="zh-CN"/>
        </w:rPr>
        <w:t>、小微企业主）。</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lang w:val="en-US" w:eastAsia="zh-CN"/>
        </w:rPr>
        <w:t>2023年12月31日。</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符合条件的地方法人金融机构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（二）助农振兴贷</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政策简介：</w:t>
      </w:r>
      <w:r>
        <w:rPr>
          <w:rFonts w:hint="eastAsia" w:ascii="仿宋_GB2312" w:hAnsi="仿宋_GB2312" w:eastAsia="仿宋_GB2312" w:cs="仿宋_GB2312"/>
          <w:b w:val="0"/>
          <w:bCs w:val="0"/>
          <w:color w:val="auto"/>
          <w:sz w:val="32"/>
          <w:szCs w:val="32"/>
          <w:highlight w:val="none"/>
          <w:lang w:eastAsia="zh-CN"/>
        </w:rPr>
        <w:t>对地方法人金融机构使用支农再贷款资金发放的新型农业经营主体贷款（含农户），财政部门给予</w:t>
      </w:r>
      <w:r>
        <w:rPr>
          <w:rFonts w:hint="eastAsia" w:ascii="仿宋_GB2312" w:hAnsi="仿宋_GB2312" w:eastAsia="仿宋_GB2312" w:cs="仿宋_GB2312"/>
          <w:b w:val="0"/>
          <w:bCs w:val="0"/>
          <w:color w:val="auto"/>
          <w:sz w:val="32"/>
          <w:szCs w:val="32"/>
          <w:highlight w:val="none"/>
          <w:lang w:val="en-US" w:eastAsia="zh-CN"/>
        </w:rPr>
        <w:t>1.5%的贴息支持，贴息后借款人实际承担的贷款利率不超过最近一期公布的贷款市场报价利率（LPR）加0.15个百分点</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新型农业经营主体（含农户）。</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lang w:val="en-US" w:eastAsia="zh-CN"/>
        </w:rPr>
        <w:t>2023年12月31日。</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符合条件的地方法人金融机构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（三）创业担保贷</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政策简介：</w:t>
      </w:r>
      <w:r>
        <w:rPr>
          <w:rFonts w:hint="eastAsia" w:ascii="仿宋_GB2312" w:hAnsi="仿宋_GB2312" w:eastAsia="仿宋_GB2312" w:cs="仿宋_GB2312"/>
          <w:b w:val="0"/>
          <w:bCs w:val="0"/>
          <w:color w:val="auto"/>
          <w:sz w:val="32"/>
          <w:szCs w:val="32"/>
          <w:highlight w:val="none"/>
          <w:lang w:eastAsia="zh-CN"/>
        </w:rPr>
        <w:t>对符合条件的创业者个人和吸收重点支持人群就业达到一定比例的小微企业，可通过创业担保贷款担保基金担保，向经办银行机构申请创业担保贷款，财政部门对贷款进行贴息。个人最高可申请</w:t>
      </w:r>
      <w:r>
        <w:rPr>
          <w:rFonts w:hint="eastAsia" w:ascii="仿宋_GB2312" w:hAnsi="仿宋_GB2312" w:eastAsia="仿宋_GB2312" w:cs="仿宋_GB2312"/>
          <w:b w:val="0"/>
          <w:bCs w:val="0"/>
          <w:color w:val="auto"/>
          <w:sz w:val="32"/>
          <w:szCs w:val="32"/>
          <w:highlight w:val="none"/>
          <w:lang w:val="en-US" w:eastAsia="zh-CN"/>
        </w:rPr>
        <w:t>20万元，小微企业最高可申请300万元，贴息后贷款年利率为最近一期公布的贷款市场报价利率（LPR）减1.5个百分点</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符合条件的创业者个人和吸纳重点支持人群就业达到一定比例的小微企业。</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享受方式：</w:t>
      </w:r>
      <w:r>
        <w:rPr>
          <w:rFonts w:hint="eastAsia" w:ascii="仿宋_GB2312" w:hAnsi="仿宋_GB2312" w:eastAsia="仿宋_GB2312" w:cs="仿宋_GB2312"/>
          <w:b w:val="0"/>
          <w:bCs/>
          <w:color w:val="auto"/>
          <w:sz w:val="32"/>
          <w:szCs w:val="32"/>
          <w:highlight w:val="none"/>
          <w:lang w:eastAsia="zh-CN"/>
        </w:rPr>
        <w:t>个人向创业所在地的就业服务管理机构提出申请，企业向县级以上就业服务管理机构提出申请。</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各区县的创业担保贷款经办银行机构。</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eastAsia="zh-CN"/>
        </w:rPr>
        <w:t>（四）</w:t>
      </w:r>
      <w:r>
        <w:rPr>
          <w:rFonts w:hint="eastAsia" w:ascii="方正楷体_GBK" w:hAnsi="方正楷体_GBK" w:eastAsia="方正楷体_GBK" w:cs="方正楷体_GBK"/>
          <w:b/>
          <w:bCs/>
          <w:color w:val="auto"/>
          <w:sz w:val="32"/>
          <w:szCs w:val="32"/>
          <w:highlight w:val="none"/>
          <w:lang w:val="en-US" w:eastAsia="zh-CN"/>
        </w:rPr>
        <w:t>设立碳减排支持工具</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政策简介：</w:t>
      </w:r>
      <w:r>
        <w:rPr>
          <w:rFonts w:hint="eastAsia" w:ascii="仿宋_GB2312" w:hAnsi="仿宋_GB2312" w:eastAsia="仿宋_GB2312" w:cs="仿宋_GB2312"/>
          <w:b w:val="0"/>
          <w:bCs w:val="0"/>
          <w:color w:val="auto"/>
          <w:sz w:val="32"/>
          <w:szCs w:val="32"/>
          <w:highlight w:val="none"/>
          <w:lang w:eastAsia="zh-CN"/>
        </w:rPr>
        <w:t>国家开发银行、政策性银行、国有商业银行、邮储银行、股份制商业银行等</w:t>
      </w:r>
      <w:r>
        <w:rPr>
          <w:rFonts w:hint="eastAsia" w:ascii="仿宋_GB2312" w:hAnsi="仿宋_GB2312" w:eastAsia="仿宋_GB2312" w:cs="仿宋_GB2312"/>
          <w:b w:val="0"/>
          <w:bCs w:val="0"/>
          <w:color w:val="auto"/>
          <w:sz w:val="32"/>
          <w:szCs w:val="32"/>
          <w:highlight w:val="none"/>
          <w:lang w:val="en-US" w:eastAsia="zh-CN"/>
        </w:rPr>
        <w:t>21家</w:t>
      </w:r>
      <w:r>
        <w:rPr>
          <w:rFonts w:hint="eastAsia" w:ascii="仿宋_GB2312" w:hAnsi="仿宋_GB2312" w:eastAsia="仿宋_GB2312" w:cs="仿宋_GB2312"/>
          <w:b w:val="0"/>
          <w:bCs w:val="0"/>
          <w:color w:val="auto"/>
          <w:sz w:val="32"/>
          <w:szCs w:val="32"/>
          <w:highlight w:val="none"/>
          <w:lang w:val="en" w:eastAsia="zh-CN"/>
        </w:rPr>
        <w:t>银行业金融机构</w:t>
      </w:r>
      <w:r>
        <w:rPr>
          <w:rFonts w:hint="eastAsia" w:ascii="仿宋_GB2312" w:hAnsi="仿宋_GB2312" w:eastAsia="仿宋_GB2312" w:cs="仿宋_GB2312"/>
          <w:b w:val="0"/>
          <w:bCs w:val="0"/>
          <w:color w:val="auto"/>
          <w:sz w:val="32"/>
          <w:szCs w:val="32"/>
          <w:highlight w:val="none"/>
          <w:lang w:val="en-US" w:eastAsia="zh-CN"/>
        </w:rPr>
        <w:t>自主决策发放碳减排贷款后，即可向人民银行申请碳减排支持工具。人民银行按照碳减排贷款本金的60%向</w:t>
      </w:r>
      <w:r>
        <w:rPr>
          <w:rFonts w:hint="eastAsia" w:ascii="仿宋_GB2312" w:hAnsi="仿宋_GB2312" w:eastAsia="仿宋_GB2312" w:cs="仿宋_GB2312"/>
          <w:b w:val="0"/>
          <w:bCs w:val="0"/>
          <w:color w:val="auto"/>
          <w:sz w:val="32"/>
          <w:szCs w:val="32"/>
          <w:highlight w:val="none"/>
          <w:lang w:val="en" w:eastAsia="zh-CN"/>
        </w:rPr>
        <w:t>银行业金融机构</w:t>
      </w:r>
      <w:r>
        <w:rPr>
          <w:rFonts w:hint="eastAsia" w:ascii="仿宋_GB2312" w:hAnsi="仿宋_GB2312" w:eastAsia="仿宋_GB2312" w:cs="仿宋_GB2312"/>
          <w:b w:val="0"/>
          <w:bCs w:val="0"/>
          <w:color w:val="auto"/>
          <w:sz w:val="32"/>
          <w:szCs w:val="32"/>
          <w:highlight w:val="none"/>
          <w:lang w:val="en-US" w:eastAsia="zh-CN"/>
        </w:rPr>
        <w:t>提供资金，利率为1.75%。企业贷款利率与发放时最近一期公布的同期限档次贷款市场报价利率（LPR）大致持平。信贷支持碳减排重点领域包括清洁能源、节能环保和碳减排技术三个领域。</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各类型企业。</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b w:val="0"/>
          <w:bCs/>
          <w:color w:val="auto"/>
          <w:sz w:val="32"/>
          <w:szCs w:val="32"/>
          <w:highlight w:val="none"/>
          <w:lang w:eastAsia="zh-CN"/>
        </w:rPr>
        <w:t>暂定为</w:t>
      </w:r>
      <w:r>
        <w:rPr>
          <w:rFonts w:hint="eastAsia" w:ascii="仿宋_GB2312" w:hAnsi="仿宋_GB2312" w:eastAsia="仿宋_GB2312" w:cs="仿宋_GB2312"/>
          <w:b w:val="0"/>
          <w:bCs/>
          <w:color w:val="auto"/>
          <w:sz w:val="32"/>
          <w:szCs w:val="32"/>
          <w:highlight w:val="none"/>
          <w:lang w:val="en-US" w:eastAsia="zh-CN"/>
        </w:rPr>
        <w:t>2021年和2022年。</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农业发展银行自贡分行、工商银行自贡分行、农业银行自贡分行、中国银行自贡分行、建设银行自贡分行、交通银行自贡分行、邮储银行自贡分行、光大银行自贡分行、恒丰银行自贡分行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eastAsia="zh-CN"/>
        </w:rPr>
        <w:t>（五）</w:t>
      </w:r>
      <w:r>
        <w:rPr>
          <w:rFonts w:hint="eastAsia" w:ascii="方正楷体_GBK" w:hAnsi="方正楷体_GBK" w:eastAsia="方正楷体_GBK" w:cs="方正楷体_GBK"/>
          <w:b/>
          <w:bCs/>
          <w:color w:val="auto"/>
          <w:sz w:val="32"/>
          <w:szCs w:val="32"/>
          <w:highlight w:val="none"/>
          <w:lang w:val="en-US" w:eastAsia="zh-CN"/>
        </w:rPr>
        <w:t>设立煤炭清洁高效利用专项再贷款</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政策简介：</w:t>
      </w:r>
      <w:r>
        <w:rPr>
          <w:rFonts w:hint="eastAsia" w:ascii="仿宋_GB2312" w:hAnsi="仿宋_GB2312" w:eastAsia="仿宋_GB2312" w:cs="仿宋_GB2312"/>
          <w:b w:val="0"/>
          <w:bCs w:val="0"/>
          <w:color w:val="auto"/>
          <w:sz w:val="32"/>
          <w:szCs w:val="32"/>
          <w:highlight w:val="none"/>
          <w:lang w:val="en-US" w:eastAsia="zh-CN"/>
        </w:rPr>
        <w:t>对国家开发银行、进出口银行、中国工商银行、中国农业银行、中国银行、中国建设银行、交通银行等7家</w:t>
      </w:r>
      <w:r>
        <w:rPr>
          <w:rFonts w:hint="eastAsia" w:ascii="仿宋_GB2312" w:hAnsi="仿宋_GB2312" w:eastAsia="仿宋_GB2312" w:cs="仿宋_GB2312"/>
          <w:b w:val="0"/>
          <w:bCs w:val="0"/>
          <w:color w:val="auto"/>
          <w:sz w:val="32"/>
          <w:szCs w:val="32"/>
          <w:highlight w:val="none"/>
          <w:lang w:val="en" w:eastAsia="zh-CN"/>
        </w:rPr>
        <w:t>银行业金融机构</w:t>
      </w:r>
      <w:r>
        <w:rPr>
          <w:rFonts w:hint="eastAsia" w:ascii="仿宋_GB2312" w:hAnsi="仿宋_GB2312" w:eastAsia="仿宋_GB2312" w:cs="仿宋_GB2312"/>
          <w:b w:val="0"/>
          <w:bCs w:val="0"/>
          <w:color w:val="auto"/>
          <w:sz w:val="32"/>
          <w:szCs w:val="32"/>
          <w:highlight w:val="none"/>
          <w:lang w:val="en-US" w:eastAsia="zh-CN"/>
        </w:rPr>
        <w:t>向煤炭安全高效绿色智能开采、煤炭清洁高效加工、煤炭清洁高效利用、工业清洁燃烧和清洁供热、民用清洁采暖、煤炭资源综合利用、煤层气开发利用等领域项目发放的优惠贷款（贷款利率与发放时最近一期公布的同期限档次贷款市场报价利率（LPR）大致持平，其中1至5年期贷款利率不超过5年期以上贷款市场报价利率），人民银行按照本金提供年利率1.75%央行再贷款资金支持。</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各类型企业。</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lang w:val="en-US" w:eastAsia="zh-CN"/>
        </w:rPr>
        <w:t>2022年12月31日。</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工商银行自贡分行、农业银行自贡分行、中国银行自贡分行、建设银行自贡分行、交通银行自贡分行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eastAsia="zh-CN"/>
        </w:rPr>
        <w:t>（六）</w:t>
      </w:r>
      <w:r>
        <w:rPr>
          <w:rFonts w:hint="eastAsia" w:ascii="方正楷体_GBK" w:hAnsi="方正楷体_GBK" w:eastAsia="方正楷体_GBK" w:cs="方正楷体_GBK"/>
          <w:b/>
          <w:bCs/>
          <w:color w:val="auto"/>
          <w:sz w:val="32"/>
          <w:szCs w:val="32"/>
          <w:highlight w:val="none"/>
          <w:lang w:val="en-US" w:eastAsia="zh-CN"/>
        </w:rPr>
        <w:t>生态环保贴息</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政策简介：</w:t>
      </w:r>
      <w:r>
        <w:rPr>
          <w:rFonts w:hint="eastAsia" w:ascii="仿宋_GB2312" w:hAnsi="仿宋_GB2312" w:eastAsia="仿宋_GB2312" w:cs="仿宋_GB2312"/>
          <w:b w:val="0"/>
          <w:bCs w:val="0"/>
          <w:color w:val="auto"/>
          <w:sz w:val="32"/>
          <w:szCs w:val="32"/>
          <w:highlight w:val="none"/>
          <w:lang w:val="en-US" w:eastAsia="zh-CN"/>
        </w:rPr>
        <w:t>对符合《四川省生态环境厅 四川省财政厅 四川省地方金融监督管理局 人民银行成都分行&lt;关于开展生态环保项目财政融资贴息的通知&gt;》（川环函〔2020〕904号）文件要求，满足申报当年发布的《四川省污染防治成效巩固财政贴息申报指南》支持范围的企业生态环保项目贷款给予财政贴息。</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各类型企业</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贴息标准：</w:t>
      </w:r>
      <w:r>
        <w:rPr>
          <w:rFonts w:hint="eastAsia" w:ascii="仿宋_GB2312" w:hAnsi="仿宋_GB2312" w:eastAsia="仿宋_GB2312" w:cs="仿宋_GB2312"/>
          <w:color w:val="auto"/>
          <w:sz w:val="32"/>
          <w:szCs w:val="32"/>
          <w:highlight w:val="none"/>
          <w:lang w:eastAsia="zh-CN"/>
        </w:rPr>
        <w:t>贷款</w:t>
      </w:r>
      <w:r>
        <w:rPr>
          <w:rFonts w:hint="eastAsia" w:ascii="仿宋_GB2312" w:hAnsi="仿宋_GB2312" w:eastAsia="仿宋_GB2312" w:cs="仿宋_GB2312"/>
          <w:b w:val="0"/>
          <w:bCs w:val="0"/>
          <w:color w:val="auto"/>
          <w:sz w:val="32"/>
          <w:szCs w:val="32"/>
          <w:highlight w:val="none"/>
          <w:lang w:val="en-US" w:eastAsia="zh-CN"/>
        </w:rPr>
        <w:t>期限超过12个月（含12个月）的国内银行机构和主权外债；按年利率计算，贴息率不超过3%；单个项目每年贴息金额不超过300万元；同一笔贷款连续享受贴息期限不超过3年</w:t>
      </w:r>
      <w:r>
        <w:rPr>
          <w:rFonts w:hint="eastAsia" w:ascii="仿宋_GB2312" w:hAnsi="仿宋_GB2312" w:eastAsia="仿宋_GB2312" w:cs="仿宋_GB2312"/>
          <w:b w:val="0"/>
          <w:bCs w:val="0"/>
          <w:color w:val="auto"/>
          <w:sz w:val="32"/>
          <w:szCs w:val="32"/>
          <w:highlight w:val="none"/>
          <w:lang w:eastAsia="zh-CN"/>
        </w:rPr>
        <w:t>（所有贴息标准均以当年发布的申报指南为准）</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lang w:val="en-US" w:eastAsia="zh-CN"/>
        </w:rPr>
        <w:t>2022年12月31日（适用期限内，企业申报贴息事项以当年发布的申报指南为准）。</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申报方式：</w:t>
      </w:r>
      <w:r>
        <w:rPr>
          <w:rFonts w:hint="eastAsia" w:ascii="仿宋_GB2312" w:hAnsi="仿宋_GB2312" w:eastAsia="仿宋_GB2312" w:cs="仿宋_GB2312"/>
          <w:color w:val="auto"/>
          <w:sz w:val="32"/>
          <w:szCs w:val="32"/>
          <w:highlight w:val="none"/>
          <w:lang w:eastAsia="zh-CN"/>
        </w:rPr>
        <w:t>根据当年发布的申报指南要求，企业向所在地生态环境局、财政局、人民银行分支机构提交贴息申请。</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（七）普惠小微贷款支持工具</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政策简介：</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2022年起</w:t>
      </w:r>
      <w:r>
        <w:rPr>
          <w:rFonts w:hint="eastAsia" w:ascii="仿宋_GB2312" w:hAnsi="仿宋_GB2312" w:eastAsia="仿宋_GB2312" w:cs="仿宋_GB2312"/>
          <w:b w:val="0"/>
          <w:bCs w:val="0"/>
          <w:color w:val="auto"/>
          <w:sz w:val="32"/>
          <w:szCs w:val="32"/>
          <w:highlight w:val="none"/>
          <w:lang w:eastAsia="zh-CN"/>
        </w:rPr>
        <w:t>，人民银行将普惠小微企业贷款延期支持工具转换为普惠小微贷款支持工具，对符合条件的地方法人金融机构发放的普惠小微（含个体工商户和小微企业主）贷款，按照贷款余额增量的</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提供资金支持，引导</w:t>
      </w:r>
      <w:r>
        <w:rPr>
          <w:rFonts w:hint="eastAsia" w:ascii="仿宋_GB2312" w:hAnsi="仿宋_GB2312" w:eastAsia="仿宋_GB2312" w:cs="仿宋_GB2312"/>
          <w:b w:val="0"/>
          <w:bCs w:val="0"/>
          <w:color w:val="auto"/>
          <w:sz w:val="32"/>
          <w:szCs w:val="32"/>
          <w:highlight w:val="none"/>
          <w:lang w:val="en" w:eastAsia="zh-CN"/>
        </w:rPr>
        <w:t>银行业金融机构</w:t>
      </w:r>
      <w:r>
        <w:rPr>
          <w:rFonts w:hint="eastAsia" w:ascii="仿宋_GB2312" w:hAnsi="仿宋_GB2312" w:eastAsia="仿宋_GB2312" w:cs="仿宋_GB2312"/>
          <w:b w:val="0"/>
          <w:bCs w:val="0"/>
          <w:color w:val="auto"/>
          <w:sz w:val="32"/>
          <w:szCs w:val="32"/>
          <w:highlight w:val="none"/>
          <w:lang w:eastAsia="zh-CN"/>
        </w:rPr>
        <w:t>加大对普惠小微信贷支持。</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小微企业（含小微企业主和个体工商户）。</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color w:val="auto"/>
          <w:sz w:val="32"/>
          <w:szCs w:val="32"/>
          <w:highlight w:val="none"/>
          <w:lang w:val="en-US" w:eastAsia="zh-CN"/>
        </w:rPr>
        <w:t>2022年起至2023年6月底。</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符合条件的地方法人金融机构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（八）下调支农再贷款、支小再贷款利率</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政策简介：</w:t>
      </w:r>
      <w:r>
        <w:rPr>
          <w:rFonts w:hint="eastAsia" w:ascii="仿宋_GB2312" w:hAnsi="仿宋_GB2312" w:eastAsia="仿宋_GB2312" w:cs="仿宋_GB2312"/>
          <w:b w:val="0"/>
          <w:bCs w:val="0"/>
          <w:color w:val="auto"/>
          <w:sz w:val="32"/>
          <w:szCs w:val="32"/>
          <w:highlight w:val="none"/>
          <w:lang w:eastAsia="zh-CN"/>
        </w:rPr>
        <w:t>于</w:t>
      </w:r>
      <w:r>
        <w:rPr>
          <w:rFonts w:hint="eastAsia" w:ascii="仿宋_GB2312" w:hAnsi="仿宋_GB2312" w:eastAsia="仿宋_GB2312" w:cs="仿宋_GB2312"/>
          <w:b w:val="0"/>
          <w:bCs w:val="0"/>
          <w:color w:val="auto"/>
          <w:sz w:val="32"/>
          <w:szCs w:val="32"/>
          <w:highlight w:val="none"/>
          <w:lang w:val="en-US" w:eastAsia="zh-CN"/>
        </w:rPr>
        <w:t>2021年12月7日起，人民银行对地方法人金融机构分别下调支农再贷款、支小再贷款利率0.25个百分点。调整后，3个月、6个月和1年期支农再贷款、支小再贷款利率分别为1.7%、1.9%和2%。</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涉农经营主体（含农户）、小微企业（含小微企业主和个体工商户）。</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b w:val="0"/>
          <w:bCs/>
          <w:color w:val="auto"/>
          <w:sz w:val="32"/>
          <w:szCs w:val="32"/>
          <w:highlight w:val="none"/>
          <w:lang w:eastAsia="zh-CN"/>
        </w:rPr>
        <w:t>至</w:t>
      </w:r>
      <w:r>
        <w:rPr>
          <w:rFonts w:hint="eastAsia" w:ascii="仿宋_GB2312" w:hAnsi="仿宋_GB2312" w:eastAsia="仿宋_GB2312" w:cs="仿宋_GB2312"/>
          <w:b w:val="0"/>
          <w:bCs/>
          <w:color w:val="auto"/>
          <w:sz w:val="32"/>
          <w:szCs w:val="32"/>
          <w:highlight w:val="none"/>
          <w:lang w:val="en-US" w:eastAsia="zh-CN"/>
        </w:rPr>
        <w:t>2021年12月7日起。</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符合条件的地方法人金融机构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eastAsia="zh-CN"/>
        </w:rPr>
        <w:t>（九）</w:t>
      </w:r>
      <w:r>
        <w:rPr>
          <w:rFonts w:hint="eastAsia" w:ascii="方正楷体_GBK" w:hAnsi="方正楷体_GBK" w:eastAsia="方正楷体_GBK" w:cs="方正楷体_GBK"/>
          <w:b/>
          <w:bCs/>
          <w:color w:val="auto"/>
          <w:sz w:val="32"/>
          <w:szCs w:val="32"/>
          <w:highlight w:val="none"/>
          <w:lang w:val="en-US" w:eastAsia="zh-CN"/>
        </w:rPr>
        <w:t>设立科技创新再贷款</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政策简介：</w:t>
      </w:r>
      <w:r>
        <w:rPr>
          <w:rFonts w:hint="eastAsia" w:ascii="仿宋_GB2312" w:hAnsi="仿宋_GB2312" w:eastAsia="仿宋_GB2312" w:cs="仿宋_GB2312"/>
          <w:b w:val="0"/>
          <w:bCs w:val="0"/>
          <w:color w:val="auto"/>
          <w:sz w:val="32"/>
          <w:szCs w:val="32"/>
          <w:highlight w:val="none"/>
          <w:lang w:val="en-US" w:eastAsia="zh-CN"/>
        </w:rPr>
        <w:t>为激励</w:t>
      </w:r>
      <w:r>
        <w:rPr>
          <w:rFonts w:hint="eastAsia" w:ascii="仿宋_GB2312" w:hAnsi="仿宋_GB2312" w:eastAsia="仿宋_GB2312" w:cs="仿宋_GB2312"/>
          <w:b w:val="0"/>
          <w:bCs w:val="0"/>
          <w:color w:val="auto"/>
          <w:sz w:val="32"/>
          <w:szCs w:val="32"/>
          <w:highlight w:val="none"/>
          <w:lang w:val="en" w:eastAsia="zh-CN"/>
        </w:rPr>
        <w:t>银行业金融机构</w:t>
      </w:r>
      <w:r>
        <w:rPr>
          <w:rFonts w:hint="eastAsia" w:ascii="仿宋_GB2312" w:hAnsi="仿宋_GB2312" w:eastAsia="仿宋_GB2312" w:cs="仿宋_GB2312"/>
          <w:b w:val="0"/>
          <w:bCs w:val="0"/>
          <w:color w:val="auto"/>
          <w:sz w:val="32"/>
          <w:szCs w:val="32"/>
          <w:highlight w:val="none"/>
          <w:lang w:val="en-US" w:eastAsia="zh-CN"/>
        </w:rPr>
        <w:t>加大对科技创新的支持力度，对</w:t>
      </w:r>
      <w:r>
        <w:rPr>
          <w:rFonts w:hint="eastAsia" w:ascii="仿宋_GB2312" w:hAnsi="仿宋_GB2312" w:eastAsia="仿宋_GB2312" w:cs="仿宋_GB2312"/>
          <w:b w:val="0"/>
          <w:bCs w:val="0"/>
          <w:color w:val="auto"/>
          <w:sz w:val="32"/>
          <w:szCs w:val="32"/>
          <w:highlight w:val="none"/>
          <w:lang w:eastAsia="zh-CN"/>
        </w:rPr>
        <w:t>国家开发银行、政策性银行、国有商业银行、邮储银行、股份制商业银行等</w:t>
      </w:r>
      <w:r>
        <w:rPr>
          <w:rFonts w:hint="eastAsia" w:ascii="仿宋_GB2312" w:hAnsi="仿宋_GB2312" w:eastAsia="仿宋_GB2312" w:cs="仿宋_GB2312"/>
          <w:b w:val="0"/>
          <w:bCs w:val="0"/>
          <w:color w:val="auto"/>
          <w:sz w:val="32"/>
          <w:szCs w:val="32"/>
          <w:highlight w:val="none"/>
          <w:lang w:val="en-US" w:eastAsia="zh-CN"/>
        </w:rPr>
        <w:t>21家</w:t>
      </w:r>
      <w:r>
        <w:rPr>
          <w:rFonts w:hint="eastAsia" w:ascii="仿宋_GB2312" w:hAnsi="仿宋_GB2312" w:eastAsia="仿宋_GB2312" w:cs="仿宋_GB2312"/>
          <w:b w:val="0"/>
          <w:bCs w:val="0"/>
          <w:color w:val="auto"/>
          <w:sz w:val="32"/>
          <w:szCs w:val="32"/>
          <w:highlight w:val="none"/>
          <w:lang w:val="en" w:eastAsia="zh-CN"/>
        </w:rPr>
        <w:t>银行业金融机构</w:t>
      </w:r>
      <w:r>
        <w:rPr>
          <w:rFonts w:hint="eastAsia" w:ascii="仿宋_GB2312" w:hAnsi="仿宋_GB2312" w:eastAsia="仿宋_GB2312" w:cs="仿宋_GB2312"/>
          <w:b w:val="0"/>
          <w:bCs w:val="0"/>
          <w:color w:val="auto"/>
          <w:sz w:val="32"/>
          <w:szCs w:val="32"/>
          <w:highlight w:val="none"/>
          <w:lang w:val="en-US" w:eastAsia="zh-CN"/>
        </w:rPr>
        <w:t>发放符合要求的高新技术企业、“专精特新”中小企业、国家技术创新示范企业、制造业单项冠军企业等科技企业贷款，按照本金60%提供年利率1.75%央行再贷款资金支持。</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科技型企业、高新技术企业。</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color w:val="auto"/>
          <w:sz w:val="32"/>
          <w:szCs w:val="32"/>
          <w:highlight w:val="none"/>
          <w:lang w:val="en-US" w:eastAsia="zh-CN"/>
        </w:rPr>
        <w:t>2022年4月1日起。</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农业发展银行自贡分行、工商银行自贡分行、农业银行自贡分行、中国银行自贡分行、建设银行自贡分行、交通银行自贡分行、邮储银行自贡分行、光大银行自贡分行、恒丰银行自贡分行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（十）设立交通物流专项再贷款</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政策简介：</w:t>
      </w:r>
      <w:r>
        <w:rPr>
          <w:rFonts w:hint="eastAsia" w:ascii="仿宋_GB2312" w:hAnsi="仿宋_GB2312" w:eastAsia="仿宋_GB2312" w:cs="仿宋_GB2312"/>
          <w:b w:val="0"/>
          <w:bCs w:val="0"/>
          <w:color w:val="auto"/>
          <w:sz w:val="32"/>
          <w:szCs w:val="32"/>
          <w:highlight w:val="none"/>
          <w:lang w:val="en-US" w:eastAsia="zh-CN"/>
        </w:rPr>
        <w:t>为保障物流畅通促进产业链供应链稳定，助力交通物流业纾困，对中国农业发展银行、中国工商银行、中国农业银行、中国银行、中国建设银行、中国交通银行和中国邮政储蓄银行等7家</w:t>
      </w:r>
      <w:r>
        <w:rPr>
          <w:rFonts w:hint="eastAsia" w:ascii="仿宋_GB2312" w:hAnsi="仿宋_GB2312" w:eastAsia="仿宋_GB2312" w:cs="仿宋_GB2312"/>
          <w:b w:val="0"/>
          <w:bCs w:val="0"/>
          <w:color w:val="auto"/>
          <w:sz w:val="32"/>
          <w:szCs w:val="32"/>
          <w:highlight w:val="none"/>
          <w:lang w:val="en" w:eastAsia="zh-CN"/>
        </w:rPr>
        <w:t>银行业金融机构</w:t>
      </w:r>
      <w:r>
        <w:rPr>
          <w:rFonts w:hint="eastAsia" w:ascii="仿宋_GB2312" w:hAnsi="仿宋_GB2312" w:eastAsia="仿宋_GB2312" w:cs="仿宋_GB2312"/>
          <w:b w:val="0"/>
          <w:bCs w:val="0"/>
          <w:color w:val="auto"/>
          <w:sz w:val="32"/>
          <w:szCs w:val="32"/>
          <w:highlight w:val="none"/>
          <w:lang w:val="en-US" w:eastAsia="zh-CN"/>
        </w:rPr>
        <w:t>发放符合交通运输部确定的具体支持领域，符合相关要求的专项再贷款。额度1000亿元、利率1.75%。</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专项再贷款具体支持领域由交运输部确定，主要</w:t>
      </w:r>
      <w:r>
        <w:rPr>
          <w:rFonts w:hint="eastAsia" w:ascii="仿宋_GB2312" w:hAnsi="仿宋_GB2312" w:eastAsia="仿宋_GB2312" w:cs="仿宋_GB2312"/>
          <w:b w:val="0"/>
          <w:bCs w:val="0"/>
          <w:color w:val="auto"/>
          <w:sz w:val="32"/>
          <w:szCs w:val="32"/>
          <w:highlight w:val="none"/>
          <w:lang w:eastAsia="zh-CN"/>
        </w:rPr>
        <w:t>包括受新冠肺炎疫情影响暂遇困难的道路运输经营者（含道路普通货物运输企业、网络平台道路货物运输企业、“司机之家”运营企业、道路货物运输个体工商户和挂靠普通货运车辆车主）、中小物流配送（含快递）企业。</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b w:val="0"/>
          <w:bCs/>
          <w:color w:val="auto"/>
          <w:sz w:val="32"/>
          <w:szCs w:val="32"/>
          <w:highlight w:val="none"/>
          <w:lang w:eastAsia="zh-CN"/>
        </w:rPr>
        <w:t>至</w:t>
      </w:r>
      <w:r>
        <w:rPr>
          <w:rFonts w:hint="eastAsia" w:ascii="仿宋_GB2312" w:hAnsi="仿宋_GB2312" w:eastAsia="仿宋_GB2312" w:cs="仿宋_GB2312"/>
          <w:b w:val="0"/>
          <w:bCs/>
          <w:color w:val="auto"/>
          <w:sz w:val="32"/>
          <w:szCs w:val="32"/>
          <w:highlight w:val="none"/>
          <w:lang w:val="en-US" w:eastAsia="zh-CN"/>
        </w:rPr>
        <w:t>2022年末</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农业发展银行自贡分行、工商银行自贡分行、农业银行自贡分行、中国银行自贡分行、建设银行自贡分行、交通银行自贡分行、邮储银行自贡分行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（十一）四川“天府科创贷”</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政策简介：</w:t>
      </w:r>
      <w:r>
        <w:rPr>
          <w:rFonts w:hint="eastAsia" w:ascii="仿宋_GB2312" w:hAnsi="仿宋_GB2312" w:eastAsia="仿宋_GB2312" w:cs="仿宋_GB2312"/>
          <w:b w:val="0"/>
          <w:bCs w:val="0"/>
          <w:color w:val="auto"/>
          <w:sz w:val="32"/>
          <w:szCs w:val="32"/>
          <w:highlight w:val="none"/>
          <w:lang w:eastAsia="zh-CN"/>
        </w:rPr>
        <w:t>向</w:t>
      </w:r>
      <w:r>
        <w:rPr>
          <w:rFonts w:hint="eastAsia" w:ascii="仿宋_GB2312" w:hAnsi="仿宋_GB2312" w:eastAsia="仿宋_GB2312" w:cs="仿宋_GB2312"/>
          <w:b w:val="0"/>
          <w:bCs w:val="0"/>
          <w:color w:val="auto"/>
          <w:sz w:val="32"/>
          <w:szCs w:val="32"/>
          <w:highlight w:val="none"/>
        </w:rPr>
        <w:t>科技型或高新技术小微企业推出的纯信用流动资金贷款</w:t>
      </w:r>
      <w:r>
        <w:rPr>
          <w:rFonts w:hint="eastAsia" w:ascii="仿宋_GB2312" w:hAnsi="仿宋_GB2312" w:eastAsia="仿宋_GB2312" w:cs="仿宋_GB2312"/>
          <w:b w:val="0"/>
          <w:bCs w:val="0"/>
          <w:color w:val="auto"/>
          <w:sz w:val="32"/>
          <w:szCs w:val="32"/>
          <w:highlight w:val="none"/>
          <w:lang w:eastAsia="zh-CN"/>
        </w:rPr>
        <w:t>。</w:t>
      </w:r>
    </w:p>
    <w:p>
      <w:pPr>
        <w:widowControl w:val="0"/>
        <w:numPr>
          <w:ilvl w:val="0"/>
          <w:numId w:val="0"/>
        </w:numPr>
        <w:wordWrap/>
        <w:adjustRightInd/>
        <w:snapToGrid/>
        <w:spacing w:line="580" w:lineRule="exact"/>
        <w:ind w:right="0"/>
        <w:jc w:val="center"/>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部分</w:t>
      </w:r>
      <w:r>
        <w:rPr>
          <w:rFonts w:hint="eastAsia" w:ascii="仿宋_GB2312" w:hAnsi="仿宋_GB2312" w:eastAsia="仿宋_GB2312" w:cs="仿宋_GB2312"/>
          <w:b/>
          <w:bCs/>
          <w:color w:val="auto"/>
          <w:sz w:val="32"/>
          <w:szCs w:val="32"/>
          <w:highlight w:val="none"/>
          <w:lang w:val="en" w:eastAsia="zh-CN"/>
        </w:rPr>
        <w:t>银行业金融机构</w:t>
      </w:r>
      <w:r>
        <w:rPr>
          <w:rFonts w:hint="eastAsia" w:ascii="仿宋_GB2312" w:hAnsi="仿宋_GB2312" w:eastAsia="仿宋_GB2312" w:cs="仿宋_GB2312"/>
          <w:b/>
          <w:bCs/>
          <w:color w:val="auto"/>
          <w:sz w:val="32"/>
          <w:szCs w:val="32"/>
          <w:highlight w:val="none"/>
          <w:lang w:val="en-US" w:eastAsia="zh-CN"/>
        </w:rPr>
        <w:t>执行标准</w:t>
      </w:r>
    </w:p>
    <w:tbl>
      <w:tblPr>
        <w:tblStyle w:val="7"/>
        <w:tblW w:w="8185" w:type="dxa"/>
        <w:tblInd w:w="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09"/>
        <w:gridCol w:w="2019"/>
        <w:gridCol w:w="1327"/>
        <w:gridCol w:w="1995"/>
        <w:gridCol w:w="2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6"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32"/>
                <w:szCs w:val="32"/>
                <w:highlight w:val="none"/>
                <w:u w:val="none"/>
              </w:rPr>
            </w:pPr>
            <w:r>
              <w:rPr>
                <w:rFonts w:hint="eastAsia" w:ascii="仿宋_GB2312" w:hAnsi="仿宋_GB2312" w:eastAsia="仿宋_GB2312" w:cs="仿宋_GB2312"/>
                <w:b/>
                <w:i w:val="0"/>
                <w:color w:val="auto"/>
                <w:kern w:val="0"/>
                <w:sz w:val="32"/>
                <w:szCs w:val="32"/>
                <w:highlight w:val="none"/>
                <w:u w:val="none"/>
                <w:lang w:val="en-US" w:eastAsia="zh-CN" w:bidi="ar-SA"/>
              </w:rPr>
              <w:t>序号</w:t>
            </w:r>
          </w:p>
        </w:tc>
        <w:tc>
          <w:tcPr>
            <w:tcW w:w="2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32"/>
                <w:szCs w:val="32"/>
                <w:highlight w:val="none"/>
                <w:u w:val="none"/>
              </w:rPr>
            </w:pPr>
            <w:r>
              <w:rPr>
                <w:rFonts w:hint="eastAsia" w:ascii="仿宋_GB2312" w:hAnsi="仿宋_GB2312" w:eastAsia="仿宋_GB2312" w:cs="仿宋_GB2312"/>
                <w:b/>
                <w:i w:val="0"/>
                <w:color w:val="auto"/>
                <w:kern w:val="0"/>
                <w:sz w:val="32"/>
                <w:szCs w:val="32"/>
                <w:highlight w:val="none"/>
                <w:u w:val="none"/>
                <w:lang w:val="en-US" w:eastAsia="zh-CN" w:bidi="ar-SA"/>
              </w:rPr>
              <w:t>机构名称</w:t>
            </w: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32"/>
                <w:szCs w:val="32"/>
                <w:highlight w:val="none"/>
                <w:u w:val="none"/>
              </w:rPr>
            </w:pPr>
            <w:r>
              <w:rPr>
                <w:rFonts w:hint="eastAsia" w:ascii="仿宋_GB2312" w:hAnsi="仿宋_GB2312" w:eastAsia="仿宋_GB2312" w:cs="仿宋_GB2312"/>
                <w:b/>
                <w:i w:val="0"/>
                <w:color w:val="auto"/>
                <w:kern w:val="0"/>
                <w:sz w:val="32"/>
                <w:szCs w:val="32"/>
                <w:highlight w:val="none"/>
                <w:u w:val="none"/>
                <w:lang w:val="en-US" w:eastAsia="zh-CN" w:bidi="ar-SA"/>
              </w:rPr>
              <w:t>最长贷款期限（年）</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32"/>
                <w:szCs w:val="32"/>
                <w:highlight w:val="none"/>
                <w:u w:val="none"/>
              </w:rPr>
            </w:pPr>
            <w:r>
              <w:rPr>
                <w:rFonts w:hint="eastAsia" w:ascii="仿宋_GB2312" w:hAnsi="仿宋_GB2312" w:eastAsia="仿宋_GB2312" w:cs="仿宋_GB2312"/>
                <w:b/>
                <w:i w:val="0"/>
                <w:color w:val="auto"/>
                <w:kern w:val="0"/>
                <w:sz w:val="32"/>
                <w:szCs w:val="32"/>
                <w:highlight w:val="none"/>
                <w:u w:val="none"/>
                <w:lang w:val="en-US" w:eastAsia="zh-CN" w:bidi="ar-SA"/>
              </w:rPr>
              <w:t>年化利率（</w:t>
            </w:r>
            <w:r>
              <w:rPr>
                <w:rStyle w:val="10"/>
                <w:rFonts w:hint="eastAsia" w:ascii="仿宋_GB2312" w:hAnsi="仿宋_GB2312" w:eastAsia="仿宋_GB2312" w:cs="仿宋_GB2312"/>
                <w:color w:val="auto"/>
                <w:sz w:val="32"/>
                <w:szCs w:val="32"/>
                <w:highlight w:val="none"/>
                <w:lang w:val="en-US" w:eastAsia="zh-CN" w:bidi="ar-SA"/>
              </w:rPr>
              <w:t>%</w:t>
            </w:r>
            <w:r>
              <w:rPr>
                <w:rStyle w:val="11"/>
                <w:rFonts w:hint="eastAsia" w:ascii="仿宋_GB2312" w:hAnsi="仿宋_GB2312" w:eastAsia="仿宋_GB2312" w:cs="仿宋_GB2312"/>
                <w:color w:val="auto"/>
                <w:sz w:val="32"/>
                <w:szCs w:val="32"/>
                <w:highlight w:val="none"/>
                <w:lang w:val="en-US" w:eastAsia="zh-CN" w:bidi="ar-SA"/>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32"/>
                <w:szCs w:val="32"/>
                <w:highlight w:val="none"/>
                <w:u w:val="none"/>
              </w:rPr>
            </w:pPr>
            <w:r>
              <w:rPr>
                <w:rFonts w:hint="eastAsia" w:ascii="仿宋_GB2312" w:hAnsi="仿宋_GB2312" w:eastAsia="仿宋_GB2312" w:cs="仿宋_GB2312"/>
                <w:b/>
                <w:i w:val="0"/>
                <w:color w:val="auto"/>
                <w:kern w:val="0"/>
                <w:sz w:val="32"/>
                <w:szCs w:val="32"/>
                <w:highlight w:val="none"/>
                <w:u w:val="none"/>
                <w:lang w:val="en-US" w:eastAsia="zh-CN" w:bidi="ar-SA"/>
              </w:rPr>
              <w:t>最高额度</w:t>
            </w:r>
            <w:r>
              <w:rPr>
                <w:rStyle w:val="12"/>
                <w:rFonts w:hint="eastAsia" w:ascii="仿宋_GB2312" w:hAnsi="仿宋_GB2312" w:eastAsia="仿宋_GB2312" w:cs="仿宋_GB2312"/>
                <w:color w:val="auto"/>
                <w:sz w:val="32"/>
                <w:szCs w:val="32"/>
                <w:highlight w:val="none"/>
                <w:lang w:val="en-US"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2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工商银行</w:t>
            </w: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3.765</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2</w:t>
            </w:r>
          </w:p>
        </w:tc>
        <w:tc>
          <w:tcPr>
            <w:tcW w:w="2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农业银行</w:t>
            </w: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3.7</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3</w:t>
            </w:r>
          </w:p>
        </w:tc>
        <w:tc>
          <w:tcPr>
            <w:tcW w:w="2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建设银行</w:t>
            </w: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4</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4</w:t>
            </w:r>
          </w:p>
        </w:tc>
        <w:tc>
          <w:tcPr>
            <w:tcW w:w="2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交通银行</w:t>
            </w: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3.9</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5</w:t>
            </w:r>
          </w:p>
        </w:tc>
        <w:tc>
          <w:tcPr>
            <w:tcW w:w="2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邮储银行</w:t>
            </w: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最近一期公布LPR</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6</w:t>
            </w:r>
          </w:p>
        </w:tc>
        <w:tc>
          <w:tcPr>
            <w:tcW w:w="2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四川银行</w:t>
            </w: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4</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7</w:t>
            </w:r>
          </w:p>
        </w:tc>
        <w:tc>
          <w:tcPr>
            <w:tcW w:w="2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四川天府银行</w:t>
            </w: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5</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1000</w:t>
            </w:r>
          </w:p>
        </w:tc>
      </w:tr>
    </w:tbl>
    <w:p>
      <w:pPr>
        <w:keepNext w:val="0"/>
        <w:keepLines w:val="0"/>
        <w:pageBreakBefore w:val="0"/>
        <w:widowControl w:val="0"/>
        <w:kinsoku w:val="0"/>
        <w:wordWrap/>
        <w:overflowPunct w:val="0"/>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lang w:eastAsia="zh-CN"/>
        </w:rPr>
        <w:t>*以办理业务时机构实际执行为准。</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统一贴息标准：</w:t>
      </w:r>
      <w:r>
        <w:rPr>
          <w:rFonts w:hint="eastAsia" w:ascii="仿宋_GB2312" w:hAnsi="仿宋_GB2312" w:eastAsia="仿宋_GB2312" w:cs="仿宋_GB2312"/>
          <w:b w:val="0"/>
          <w:bCs/>
          <w:color w:val="auto"/>
          <w:sz w:val="32"/>
          <w:szCs w:val="32"/>
          <w:highlight w:val="none"/>
          <w:lang w:eastAsia="zh-CN"/>
        </w:rPr>
        <w:t>实际贷款利率的</w:t>
      </w:r>
      <w:r>
        <w:rPr>
          <w:rFonts w:hint="eastAsia" w:ascii="仿宋_GB2312" w:hAnsi="仿宋_GB2312" w:eastAsia="仿宋_GB2312" w:cs="仿宋_GB2312"/>
          <w:b w:val="0"/>
          <w:bCs/>
          <w:color w:val="auto"/>
          <w:sz w:val="32"/>
          <w:szCs w:val="32"/>
          <w:highlight w:val="none"/>
          <w:lang w:val="en-US" w:eastAsia="zh-CN"/>
        </w:rPr>
        <w:t>50%（以省科技厅官网发布实际执行为准）。</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科技型中小企业、高新技术企业</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color w:val="auto"/>
          <w:sz w:val="32"/>
          <w:szCs w:val="32"/>
          <w:highlight w:val="none"/>
          <w:lang w:eastAsia="zh-CN"/>
        </w:rPr>
        <w:t>长期</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各承办</w:t>
      </w:r>
      <w:r>
        <w:rPr>
          <w:rFonts w:hint="eastAsia" w:ascii="仿宋_GB2312" w:hAnsi="仿宋_GB2312" w:eastAsia="仿宋_GB2312" w:cs="仿宋_GB2312"/>
          <w:b w:val="0"/>
          <w:bCs w:val="0"/>
          <w:color w:val="auto"/>
          <w:sz w:val="32"/>
          <w:szCs w:val="32"/>
          <w:highlight w:val="none"/>
          <w:lang w:val="en-US" w:eastAsia="zh-CN"/>
        </w:rPr>
        <w:t>银行自贡分行</w:t>
      </w:r>
      <w:r>
        <w:rPr>
          <w:rFonts w:hint="eastAsia" w:ascii="仿宋_GB2312" w:hAnsi="仿宋_GB2312" w:eastAsia="仿宋_GB2312" w:cs="仿宋_GB2312"/>
          <w:b w:val="0"/>
          <w:bCs w:val="0"/>
          <w:color w:val="auto"/>
          <w:sz w:val="32"/>
          <w:szCs w:val="32"/>
          <w:highlight w:val="none"/>
          <w:lang w:eastAsia="zh-CN"/>
        </w:rPr>
        <w:t>营业网点及“天府科创贷”官网。</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（十二）四川“天府文产贷”</w:t>
      </w:r>
    </w:p>
    <w:p>
      <w:pPr>
        <w:keepNext w:val="0"/>
        <w:keepLines w:val="0"/>
        <w:pageBreakBefore w:val="0"/>
        <w:widowControl w:val="0"/>
        <w:kinsoku w:val="0"/>
        <w:wordWrap/>
        <w:overflowPunct w:val="0"/>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政策简介：</w:t>
      </w:r>
      <w:r>
        <w:rPr>
          <w:rFonts w:hint="eastAsia" w:ascii="仿宋_GB2312" w:hAnsi="仿宋_GB2312" w:eastAsia="仿宋_GB2312" w:cs="仿宋_GB2312"/>
          <w:color w:val="auto"/>
          <w:sz w:val="32"/>
          <w:szCs w:val="32"/>
          <w:highlight w:val="none"/>
          <w:lang w:val="en-US" w:eastAsia="zh-CN"/>
        </w:rPr>
        <w:t>向文化行业的中小微企业法人</w:t>
      </w:r>
      <w:r>
        <w:rPr>
          <w:rFonts w:hint="eastAsia" w:ascii="仿宋_GB2312" w:hAnsi="仿宋_GB2312" w:eastAsia="仿宋_GB2312" w:cs="仿宋_GB2312"/>
          <w:b w:val="0"/>
          <w:bCs w:val="0"/>
          <w:color w:val="auto"/>
          <w:sz w:val="32"/>
          <w:szCs w:val="32"/>
          <w:highlight w:val="none"/>
        </w:rPr>
        <w:t>推出的纯信用流动资金贷款。</w:t>
      </w:r>
    </w:p>
    <w:p>
      <w:pPr>
        <w:widowControl w:val="0"/>
        <w:numPr>
          <w:ilvl w:val="0"/>
          <w:numId w:val="0"/>
        </w:numPr>
        <w:wordWrap/>
        <w:adjustRightInd/>
        <w:snapToGrid/>
        <w:spacing w:line="580" w:lineRule="exact"/>
        <w:ind w:right="0"/>
        <w:jc w:val="center"/>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部分</w:t>
      </w:r>
      <w:r>
        <w:rPr>
          <w:rFonts w:hint="eastAsia" w:ascii="仿宋_GB2312" w:hAnsi="仿宋_GB2312" w:eastAsia="仿宋_GB2312" w:cs="仿宋_GB2312"/>
          <w:b/>
          <w:bCs/>
          <w:color w:val="auto"/>
          <w:sz w:val="32"/>
          <w:szCs w:val="32"/>
          <w:highlight w:val="none"/>
          <w:lang w:val="en" w:eastAsia="zh-CN"/>
        </w:rPr>
        <w:t>银行业金融机构</w:t>
      </w:r>
      <w:r>
        <w:rPr>
          <w:rFonts w:hint="eastAsia" w:ascii="仿宋_GB2312" w:hAnsi="仿宋_GB2312" w:eastAsia="仿宋_GB2312" w:cs="仿宋_GB2312"/>
          <w:b/>
          <w:bCs/>
          <w:color w:val="auto"/>
          <w:sz w:val="32"/>
          <w:szCs w:val="32"/>
          <w:highlight w:val="none"/>
          <w:lang w:val="en-US" w:eastAsia="zh-CN"/>
        </w:rPr>
        <w:t>执行标准</w:t>
      </w:r>
    </w:p>
    <w:tbl>
      <w:tblPr>
        <w:tblStyle w:val="7"/>
        <w:tblW w:w="7591"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5"/>
        <w:gridCol w:w="1554"/>
        <w:gridCol w:w="1792"/>
        <w:gridCol w:w="1763"/>
        <w:gridCol w:w="1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32"/>
                <w:szCs w:val="32"/>
                <w:highlight w:val="none"/>
                <w:u w:val="none"/>
              </w:rPr>
            </w:pPr>
            <w:r>
              <w:rPr>
                <w:rFonts w:hint="eastAsia" w:ascii="仿宋_GB2312" w:hAnsi="仿宋_GB2312" w:eastAsia="仿宋_GB2312" w:cs="仿宋_GB2312"/>
                <w:b/>
                <w:i w:val="0"/>
                <w:color w:val="auto"/>
                <w:kern w:val="0"/>
                <w:sz w:val="32"/>
                <w:szCs w:val="32"/>
                <w:highlight w:val="none"/>
                <w:u w:val="none"/>
                <w:lang w:val="en-US" w:eastAsia="zh-CN" w:bidi="ar-SA"/>
              </w:rPr>
              <w:t>序号</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32"/>
                <w:szCs w:val="32"/>
                <w:highlight w:val="none"/>
                <w:u w:val="none"/>
              </w:rPr>
            </w:pPr>
            <w:r>
              <w:rPr>
                <w:rFonts w:hint="eastAsia" w:ascii="仿宋_GB2312" w:hAnsi="仿宋_GB2312" w:eastAsia="仿宋_GB2312" w:cs="仿宋_GB2312"/>
                <w:b/>
                <w:i w:val="0"/>
                <w:color w:val="auto"/>
                <w:kern w:val="0"/>
                <w:sz w:val="32"/>
                <w:szCs w:val="32"/>
                <w:highlight w:val="none"/>
                <w:u w:val="none"/>
                <w:lang w:val="en-US" w:eastAsia="zh-CN" w:bidi="ar-SA"/>
              </w:rPr>
              <w:t>机构名称</w:t>
            </w:r>
          </w:p>
        </w:tc>
        <w:tc>
          <w:tcPr>
            <w:tcW w:w="1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32"/>
                <w:szCs w:val="32"/>
                <w:highlight w:val="none"/>
                <w:u w:val="none"/>
              </w:rPr>
            </w:pPr>
            <w:r>
              <w:rPr>
                <w:rFonts w:hint="eastAsia" w:ascii="仿宋_GB2312" w:hAnsi="仿宋_GB2312" w:eastAsia="仿宋_GB2312" w:cs="仿宋_GB2312"/>
                <w:b/>
                <w:i w:val="0"/>
                <w:color w:val="auto"/>
                <w:kern w:val="0"/>
                <w:sz w:val="32"/>
                <w:szCs w:val="32"/>
                <w:highlight w:val="none"/>
                <w:u w:val="none"/>
                <w:lang w:val="en-US" w:eastAsia="zh-CN" w:bidi="ar-SA"/>
              </w:rPr>
              <w:t>最长贷款期限（年）</w:t>
            </w:r>
          </w:p>
        </w:tc>
        <w:tc>
          <w:tcPr>
            <w:tcW w:w="1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32"/>
                <w:szCs w:val="32"/>
                <w:highlight w:val="none"/>
                <w:u w:val="none"/>
              </w:rPr>
            </w:pPr>
            <w:r>
              <w:rPr>
                <w:rFonts w:hint="eastAsia" w:ascii="仿宋_GB2312" w:hAnsi="仿宋_GB2312" w:eastAsia="仿宋_GB2312" w:cs="仿宋_GB2312"/>
                <w:b/>
                <w:i w:val="0"/>
                <w:color w:val="auto"/>
                <w:kern w:val="0"/>
                <w:sz w:val="32"/>
                <w:szCs w:val="32"/>
                <w:highlight w:val="none"/>
                <w:u w:val="none"/>
                <w:lang w:val="en-US" w:eastAsia="zh-CN" w:bidi="ar-SA"/>
              </w:rPr>
              <w:t>年化利率（</w:t>
            </w:r>
            <w:r>
              <w:rPr>
                <w:rStyle w:val="10"/>
                <w:rFonts w:hint="eastAsia" w:ascii="仿宋_GB2312" w:hAnsi="仿宋_GB2312" w:eastAsia="仿宋_GB2312" w:cs="仿宋_GB2312"/>
                <w:color w:val="auto"/>
                <w:sz w:val="32"/>
                <w:szCs w:val="32"/>
                <w:highlight w:val="none"/>
                <w:lang w:val="en-US" w:eastAsia="zh-CN" w:bidi="ar-SA"/>
              </w:rPr>
              <w:t>%</w:t>
            </w:r>
            <w:r>
              <w:rPr>
                <w:rStyle w:val="11"/>
                <w:rFonts w:hint="eastAsia" w:ascii="仿宋_GB2312" w:hAnsi="仿宋_GB2312" w:eastAsia="仿宋_GB2312" w:cs="仿宋_GB2312"/>
                <w:color w:val="auto"/>
                <w:sz w:val="32"/>
                <w:szCs w:val="32"/>
                <w:highlight w:val="none"/>
                <w:lang w:val="en-US" w:eastAsia="zh-CN" w:bidi="ar-SA"/>
              </w:rPr>
              <w:t>）</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32"/>
                <w:szCs w:val="32"/>
                <w:highlight w:val="none"/>
                <w:u w:val="none"/>
              </w:rPr>
            </w:pPr>
            <w:r>
              <w:rPr>
                <w:rFonts w:hint="eastAsia" w:ascii="仿宋_GB2312" w:hAnsi="仿宋_GB2312" w:eastAsia="仿宋_GB2312" w:cs="仿宋_GB2312"/>
                <w:b/>
                <w:i w:val="0"/>
                <w:color w:val="auto"/>
                <w:kern w:val="0"/>
                <w:sz w:val="32"/>
                <w:szCs w:val="32"/>
                <w:highlight w:val="none"/>
                <w:u w:val="none"/>
                <w:lang w:val="en-US" w:eastAsia="zh-CN" w:bidi="ar-SA"/>
              </w:rPr>
              <w:t>最高额度</w:t>
            </w:r>
            <w:r>
              <w:rPr>
                <w:rStyle w:val="12"/>
                <w:rFonts w:hint="eastAsia" w:ascii="仿宋_GB2312" w:hAnsi="仿宋_GB2312" w:eastAsia="仿宋_GB2312" w:cs="仿宋_GB2312"/>
                <w:color w:val="auto"/>
                <w:sz w:val="32"/>
                <w:szCs w:val="32"/>
                <w:highlight w:val="none"/>
                <w:lang w:val="en-US"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工商银行自贡分行</w:t>
            </w:r>
          </w:p>
        </w:tc>
        <w:tc>
          <w:tcPr>
            <w:tcW w:w="1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1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3.765</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lang w:val="en-US" w:eastAsia="zh-CN"/>
              </w:rPr>
            </w:pPr>
            <w:r>
              <w:rPr>
                <w:rFonts w:hint="eastAsia" w:ascii="仿宋_GB2312" w:hAnsi="仿宋_GB2312" w:eastAsia="仿宋_GB2312" w:cs="仿宋_GB2312"/>
                <w:i w:val="0"/>
                <w:color w:val="auto"/>
                <w:sz w:val="32"/>
                <w:szCs w:val="32"/>
                <w:highlight w:val="none"/>
                <w:u w:val="none"/>
                <w:lang w:val="en-US" w:eastAsia="zh-CN"/>
              </w:rPr>
              <w:t>2</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邮储银行自贡分行</w:t>
            </w:r>
          </w:p>
        </w:tc>
        <w:tc>
          <w:tcPr>
            <w:tcW w:w="1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w:t>
            </w:r>
          </w:p>
        </w:tc>
        <w:tc>
          <w:tcPr>
            <w:tcW w:w="1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最近一期公布LPR</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kern w:val="0"/>
                <w:sz w:val="32"/>
                <w:szCs w:val="32"/>
                <w:highlight w:val="none"/>
                <w:u w:val="none"/>
                <w:lang w:val="en-US" w:eastAsia="zh-CN" w:bidi="ar-SA"/>
              </w:rPr>
              <w:t>1000</w:t>
            </w:r>
          </w:p>
        </w:tc>
      </w:tr>
    </w:tbl>
    <w:p>
      <w:pPr>
        <w:keepNext w:val="0"/>
        <w:keepLines w:val="0"/>
        <w:pageBreakBefore w:val="0"/>
        <w:widowControl w:val="0"/>
        <w:kinsoku w:val="0"/>
        <w:wordWrap/>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*以办理业务时机构实际执行为准。</w:t>
      </w:r>
    </w:p>
    <w:p>
      <w:pPr>
        <w:keepNext w:val="0"/>
        <w:keepLines w:val="0"/>
        <w:pageBreakBefore w:val="0"/>
        <w:widowControl w:val="0"/>
        <w:kinsoku w:val="0"/>
        <w:wordWrap/>
        <w:overflowPunct w:val="0"/>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正常经营纳税1年（含）以上，所属行业类别符合国家统计局《文化及相关产业分类（2018）》范畴，已申报并纳入四川省统计局文化产业单位名录管理系统的文化企业。</w:t>
      </w:r>
    </w:p>
    <w:p>
      <w:pPr>
        <w:keepNext w:val="0"/>
        <w:keepLines w:val="0"/>
        <w:pageBreakBefore w:val="0"/>
        <w:widowControl w:val="0"/>
        <w:kinsoku w:val="0"/>
        <w:wordWrap/>
        <w:overflowPunct w:val="0"/>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适用</w:t>
      </w:r>
      <w:r>
        <w:rPr>
          <w:rFonts w:hint="eastAsia" w:ascii="仿宋_GB2312" w:hAnsi="仿宋_GB2312" w:eastAsia="仿宋_GB2312" w:cs="仿宋_GB2312"/>
          <w:b/>
          <w:bCs w:val="0"/>
          <w:color w:val="auto"/>
          <w:sz w:val="32"/>
          <w:szCs w:val="32"/>
          <w:highlight w:val="none"/>
          <w:lang w:val="en-US" w:eastAsia="zh-CN"/>
        </w:rPr>
        <w:t>期限：</w:t>
      </w:r>
      <w:r>
        <w:rPr>
          <w:rFonts w:hint="eastAsia" w:ascii="仿宋_GB2312" w:hAnsi="仿宋_GB2312" w:eastAsia="仿宋_GB2312" w:cs="仿宋_GB2312"/>
          <w:b w:val="0"/>
          <w:bCs/>
          <w:color w:val="auto"/>
          <w:sz w:val="32"/>
          <w:szCs w:val="32"/>
          <w:highlight w:val="none"/>
          <w:lang w:val="en-US" w:eastAsia="zh-CN"/>
        </w:rPr>
        <w:t>长期。</w:t>
      </w:r>
    </w:p>
    <w:p>
      <w:pPr>
        <w:keepNext w:val="0"/>
        <w:keepLines w:val="0"/>
        <w:pageBreakBefore w:val="0"/>
        <w:widowControl w:val="0"/>
        <w:kinsoku w:val="0"/>
        <w:wordWrap/>
        <w:overflowPunct w:val="0"/>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贴息标准：</w:t>
      </w:r>
      <w:r>
        <w:rPr>
          <w:rFonts w:hint="eastAsia" w:ascii="仿宋_GB2312" w:hAnsi="仿宋_GB2312" w:eastAsia="仿宋_GB2312" w:cs="仿宋_GB2312"/>
          <w:color w:val="auto"/>
          <w:sz w:val="32"/>
          <w:szCs w:val="32"/>
          <w:highlight w:val="none"/>
          <w:lang w:val="en-US" w:eastAsia="zh-CN"/>
        </w:rPr>
        <w:t>按贷款协议签订时最近一期公布的同期限档次贷款市场报价利率（LPR）计算实际发生利息额的40%予以贴息。</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办理方式：</w:t>
      </w:r>
      <w:r>
        <w:rPr>
          <w:rFonts w:hint="eastAsia" w:ascii="仿宋_GB2312" w:hAnsi="仿宋_GB2312" w:eastAsia="仿宋_GB2312" w:cs="仿宋_GB2312"/>
          <w:color w:val="auto"/>
          <w:sz w:val="32"/>
          <w:szCs w:val="32"/>
          <w:highlight w:val="none"/>
          <w:lang w:val="en-US" w:eastAsia="zh-CN"/>
        </w:rPr>
        <w:t>登录“天府文产贷”官方网站，自愿选择承办银行入口申请贷款和贴息（各承办银行具体政策以官网发布信息为准）。</w:t>
      </w:r>
    </w:p>
    <w:p>
      <w:pPr>
        <w:keepNext w:val="0"/>
        <w:keepLines w:val="0"/>
        <w:pageBreakBefore w:val="0"/>
        <w:widowControl w:val="0"/>
        <w:kinsoku w:val="0"/>
        <w:wordWrap/>
        <w:overflowPunct w:val="0"/>
        <w:topLinePunct w:val="0"/>
        <w:autoSpaceDE/>
        <w:autoSpaceDN/>
        <w:bidi w:val="0"/>
        <w:adjustRightInd/>
        <w:snapToGrid/>
        <w:spacing w:line="560" w:lineRule="exact"/>
        <w:ind w:leftChars="0" w:firstLine="642" w:firstLineChars="200"/>
        <w:textAlignment w:val="auto"/>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（十三）实施延期还本付息</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政策简介：</w:t>
      </w:r>
      <w:r>
        <w:rPr>
          <w:rFonts w:hint="eastAsia" w:ascii="仿宋_GB2312" w:hAnsi="仿宋_GB2312" w:eastAsia="仿宋_GB2312" w:cs="仿宋_GB2312"/>
          <w:color w:val="auto"/>
          <w:sz w:val="32"/>
          <w:szCs w:val="32"/>
          <w:highlight w:val="none"/>
          <w:lang w:val="en-US" w:eastAsia="zh-CN"/>
        </w:rPr>
        <w:t>商业银行等</w:t>
      </w:r>
      <w:r>
        <w:rPr>
          <w:rFonts w:hint="eastAsia" w:ascii="仿宋_GB2312" w:hAnsi="仿宋_GB2312" w:eastAsia="仿宋_GB2312" w:cs="仿宋_GB2312"/>
          <w:color w:val="auto"/>
          <w:sz w:val="32"/>
          <w:szCs w:val="32"/>
          <w:highlight w:val="none"/>
          <w:lang w:val="en" w:eastAsia="zh-CN"/>
        </w:rPr>
        <w:t>银行业金融机构</w:t>
      </w:r>
      <w:r>
        <w:rPr>
          <w:rFonts w:hint="eastAsia" w:ascii="仿宋_GB2312" w:hAnsi="仿宋_GB2312" w:eastAsia="仿宋_GB2312" w:cs="仿宋_GB2312"/>
          <w:color w:val="auto"/>
          <w:sz w:val="32"/>
          <w:szCs w:val="32"/>
          <w:highlight w:val="none"/>
          <w:lang w:val="en-US" w:eastAsia="zh-CN"/>
        </w:rPr>
        <w:t>继续按市场化原则与中小微企业（含中小微企业主）和个体工商户、货车司机等自主协商，对其贷款实施延期还本付息，努力做到应延尽延。</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适用</w:t>
      </w:r>
      <w:r>
        <w:rPr>
          <w:rFonts w:hint="eastAsia" w:ascii="仿宋_GB2312" w:hAnsi="仿宋_GB2312" w:eastAsia="仿宋_GB2312" w:cs="仿宋_GB2312"/>
          <w:b/>
          <w:color w:val="auto"/>
          <w:sz w:val="32"/>
          <w:szCs w:val="32"/>
          <w:highlight w:val="none"/>
          <w:lang w:eastAsia="zh-CN"/>
        </w:rPr>
        <w:t>范围</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符合条件的</w:t>
      </w:r>
      <w:r>
        <w:rPr>
          <w:rFonts w:hint="eastAsia" w:ascii="仿宋_GB2312" w:hAnsi="仿宋_GB2312" w:eastAsia="仿宋_GB2312" w:cs="仿宋_GB2312"/>
          <w:color w:val="auto"/>
          <w:sz w:val="32"/>
          <w:szCs w:val="32"/>
          <w:highlight w:val="none"/>
          <w:lang w:val="en-US" w:eastAsia="zh-CN"/>
        </w:rPr>
        <w:t>中小微企业（含中小微企业主）和个体工商户、货车司机等</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适用期限：</w:t>
      </w:r>
      <w:r>
        <w:rPr>
          <w:rFonts w:hint="eastAsia" w:ascii="仿宋_GB2312" w:hAnsi="仿宋_GB2312" w:eastAsia="仿宋_GB2312" w:cs="仿宋_GB2312"/>
          <w:color w:val="auto"/>
          <w:sz w:val="32"/>
          <w:szCs w:val="32"/>
          <w:highlight w:val="none"/>
          <w:lang w:val="en-US" w:eastAsia="zh-CN"/>
        </w:rPr>
        <w:t>2022年底前。</w:t>
      </w:r>
    </w:p>
    <w:p>
      <w:pPr>
        <w:keepNext w:val="0"/>
        <w:keepLines w:val="0"/>
        <w:pageBreakBefore w:val="0"/>
        <w:widowControl w:val="0"/>
        <w:kinsoku w:val="0"/>
        <w:wordWrap/>
        <w:overflowPunct w:val="0"/>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适用银行</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各银行业金融机构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0" w:firstLineChars="200"/>
        <w:jc w:val="both"/>
        <w:textAlignment w:val="auto"/>
        <w:outlineLvl w:val="9"/>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二、惠企纾困特色金融产品选编</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eastAsia="zh-CN"/>
        </w:rPr>
        <w:t>（一）银税贷</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1.工商银行自贡分行“税务贷”。</w:t>
      </w:r>
      <w:r>
        <w:rPr>
          <w:rFonts w:hint="eastAsia" w:ascii="仿宋_GB2312" w:hAnsi="仿宋_GB2312" w:eastAsia="仿宋_GB2312" w:cs="仿宋_GB2312"/>
          <w:b w:val="0"/>
          <w:bCs w:val="0"/>
          <w:color w:val="auto"/>
          <w:sz w:val="32"/>
          <w:szCs w:val="32"/>
          <w:highlight w:val="none"/>
          <w:lang w:val="en-US" w:eastAsia="zh-CN"/>
        </w:rPr>
        <w:t>最长</w:t>
      </w:r>
      <w:r>
        <w:rPr>
          <w:rFonts w:hint="eastAsia" w:ascii="仿宋_GB2312" w:hAnsi="仿宋_GB2312" w:eastAsia="仿宋_GB2312" w:cs="仿宋_GB2312"/>
          <w:color w:val="auto"/>
          <w:sz w:val="32"/>
          <w:szCs w:val="32"/>
          <w:highlight w:val="none"/>
          <w:lang w:val="en-US" w:eastAsia="zh-CN"/>
        </w:rPr>
        <w:t>期限：1年；年化利率：最近一期公布的贷款市场报价利率加6.5个BP；最高额度：300万元；办理方式：向工商银行自贡分行各区县营业网点发起贷款申请；咨询电话：0813-2119806、0813-2119883。</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2.农业银行自贡分行“纳税e贷”。</w:t>
      </w:r>
      <w:r>
        <w:rPr>
          <w:rFonts w:hint="eastAsia" w:ascii="仿宋_GB2312" w:hAnsi="仿宋_GB2312" w:eastAsia="仿宋_GB2312" w:cs="仿宋_GB2312"/>
          <w:color w:val="auto"/>
          <w:sz w:val="32"/>
          <w:szCs w:val="32"/>
          <w:highlight w:val="none"/>
          <w:lang w:val="en-US" w:eastAsia="zh-CN"/>
        </w:rPr>
        <w:t>最长期限：1年，到期后可续贷；年化利率：低至3.6%；最高额度：100万元；办理方式：向农业银行自贡分行各区县营业网点发起贷款申请；咨询电话：0813-8226854。</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3.中国银行自贡分行“税贷通宝”。</w:t>
      </w:r>
      <w:r>
        <w:rPr>
          <w:rFonts w:hint="eastAsia" w:ascii="仿宋_GB2312" w:hAnsi="仿宋_GB2312" w:eastAsia="仿宋_GB2312" w:cs="仿宋_GB2312"/>
          <w:color w:val="auto"/>
          <w:sz w:val="32"/>
          <w:szCs w:val="32"/>
          <w:highlight w:val="none"/>
          <w:lang w:val="en-US" w:eastAsia="zh-CN"/>
        </w:rPr>
        <w:t>最长期限：1年；年化利率：低至3.9%；最高额度：2000万元；办理方式：向中国银行自贡分行各区县营业网点发起贷款申请；咨询电话：0813-2204572。</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4.建设银行自贡分行“云税贷”。</w:t>
      </w:r>
      <w:r>
        <w:rPr>
          <w:rFonts w:hint="eastAsia" w:ascii="仿宋_GB2312" w:hAnsi="仿宋_GB2312" w:eastAsia="仿宋_GB2312" w:cs="仿宋_GB2312"/>
          <w:color w:val="auto"/>
          <w:sz w:val="32"/>
          <w:szCs w:val="32"/>
          <w:highlight w:val="none"/>
          <w:lang w:val="en-US" w:eastAsia="zh-CN"/>
        </w:rPr>
        <w:t>最长期限：1年；年化利率：低至4.0%；最高额度：300万元；办理方式：向建设银行自贡分行各区县营业网点发起贷款申请；咨询电话：0813-4701079。</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5.乐山市商业银行自贡分行“</w:t>
      </w:r>
      <w:r>
        <w:rPr>
          <w:rFonts w:hint="eastAsia" w:ascii="仿宋_GB2312" w:hAnsi="仿宋_GB2312" w:eastAsia="仿宋_GB2312" w:cs="仿宋_GB2312"/>
          <w:b/>
          <w:bCs w:val="0"/>
          <w:color w:val="auto"/>
          <w:sz w:val="32"/>
          <w:szCs w:val="32"/>
          <w:highlight w:val="none"/>
        </w:rPr>
        <w:t>乐税贷</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最长</w:t>
      </w:r>
      <w:r>
        <w:rPr>
          <w:rFonts w:hint="eastAsia" w:ascii="仿宋_GB2312" w:hAnsi="仿宋_GB2312" w:eastAsia="仿宋_GB2312" w:cs="仿宋_GB2312"/>
          <w:b w:val="0"/>
          <w:bCs/>
          <w:color w:val="auto"/>
          <w:sz w:val="32"/>
          <w:szCs w:val="32"/>
          <w:highlight w:val="none"/>
        </w:rPr>
        <w:t>期限：</w:t>
      </w:r>
      <w:r>
        <w:rPr>
          <w:rFonts w:hint="eastAsia" w:ascii="仿宋_GB2312" w:hAnsi="仿宋_GB2312" w:eastAsia="仿宋_GB2312" w:cs="仿宋_GB2312"/>
          <w:b w:val="0"/>
          <w:bCs/>
          <w:color w:val="auto"/>
          <w:sz w:val="32"/>
          <w:szCs w:val="32"/>
          <w:highlight w:val="none"/>
          <w:lang w:val="en-US" w:eastAsia="zh-CN"/>
        </w:rPr>
        <w:t>1年；</w:t>
      </w:r>
      <w:r>
        <w:rPr>
          <w:rFonts w:hint="eastAsia" w:ascii="仿宋_GB2312" w:hAnsi="仿宋_GB2312" w:eastAsia="仿宋_GB2312" w:cs="仿宋_GB2312"/>
          <w:b w:val="0"/>
          <w:bCs/>
          <w:color w:val="auto"/>
          <w:sz w:val="32"/>
          <w:szCs w:val="32"/>
          <w:highlight w:val="none"/>
        </w:rPr>
        <w:t>年化利率：低至3.7%</w:t>
      </w:r>
      <w:r>
        <w:rPr>
          <w:rFonts w:hint="eastAsia" w:ascii="仿宋_GB2312" w:hAnsi="仿宋_GB2312" w:eastAsia="仿宋_GB2312" w:cs="仿宋_GB2312"/>
          <w:b w:val="0"/>
          <w:bCs/>
          <w:color w:val="auto"/>
          <w:sz w:val="32"/>
          <w:szCs w:val="32"/>
          <w:highlight w:val="none"/>
          <w:lang w:eastAsia="zh-CN"/>
        </w:rPr>
        <w:t>；最高额度</w:t>
      </w:r>
      <w:r>
        <w:rPr>
          <w:rFonts w:hint="eastAsia" w:ascii="仿宋_GB2312" w:hAnsi="仿宋_GB2312" w:eastAsia="仿宋_GB2312" w:cs="仿宋_GB2312"/>
          <w:b w:val="0"/>
          <w:bCs/>
          <w:color w:val="auto"/>
          <w:sz w:val="32"/>
          <w:szCs w:val="32"/>
          <w:highlight w:val="none"/>
        </w:rPr>
        <w:t>：500万元</w:t>
      </w:r>
      <w:r>
        <w:rPr>
          <w:rFonts w:hint="eastAsia" w:ascii="仿宋_GB2312" w:hAnsi="仿宋_GB2312" w:eastAsia="仿宋_GB2312" w:cs="仿宋_GB2312"/>
          <w:b w:val="0"/>
          <w:bCs/>
          <w:color w:val="auto"/>
          <w:sz w:val="32"/>
          <w:szCs w:val="32"/>
          <w:highlight w:val="none"/>
          <w:lang w:eastAsia="zh-CN"/>
        </w:rPr>
        <w:t>；办理方式：向乐山市商业银行自贡分行各区县营业网点发起贷款申请；咨询电话：</w:t>
      </w:r>
      <w:r>
        <w:rPr>
          <w:rFonts w:hint="eastAsia" w:ascii="仿宋_GB2312" w:hAnsi="仿宋_GB2312" w:eastAsia="仿宋_GB2312" w:cs="仿宋_GB2312"/>
          <w:b w:val="0"/>
          <w:bCs/>
          <w:color w:val="auto"/>
          <w:sz w:val="32"/>
          <w:szCs w:val="32"/>
          <w:highlight w:val="none"/>
        </w:rPr>
        <w:t>自贡分行</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0813-8219637</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荣县支行</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0813-6163085</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富顺支行</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0813-7215460</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6.四川天府银行自贡分行“熊猫银税通”。</w:t>
      </w:r>
      <w:r>
        <w:rPr>
          <w:rFonts w:hint="eastAsia" w:ascii="仿宋_GB2312" w:hAnsi="仿宋_GB2312" w:eastAsia="仿宋_GB2312" w:cs="仿宋_GB2312"/>
          <w:b w:val="0"/>
          <w:bCs w:val="0"/>
          <w:color w:val="auto"/>
          <w:sz w:val="32"/>
          <w:szCs w:val="32"/>
          <w:highlight w:val="none"/>
          <w:lang w:val="en-US" w:eastAsia="zh-CN"/>
        </w:rPr>
        <w:t>最长</w:t>
      </w:r>
      <w:r>
        <w:rPr>
          <w:rFonts w:hint="eastAsia" w:ascii="仿宋_GB2312" w:hAnsi="仿宋_GB2312" w:eastAsia="仿宋_GB2312" w:cs="仿宋_GB2312"/>
          <w:color w:val="auto"/>
          <w:sz w:val="32"/>
          <w:szCs w:val="32"/>
          <w:highlight w:val="none"/>
          <w:lang w:val="en-US" w:eastAsia="zh-CN"/>
        </w:rPr>
        <w:t>期限：1年；年化利率：4.75%；最高额度：200万元；办理方式：</w:t>
      </w:r>
      <w:r>
        <w:rPr>
          <w:rFonts w:hint="eastAsia" w:ascii="仿宋_GB2312" w:hAnsi="仿宋_GB2312" w:eastAsia="仿宋_GB2312" w:cs="仿宋_GB2312"/>
          <w:b w:val="0"/>
          <w:bCs w:val="0"/>
          <w:color w:val="auto"/>
          <w:sz w:val="32"/>
          <w:szCs w:val="32"/>
          <w:highlight w:val="none"/>
          <w:lang w:val="en-US" w:eastAsia="zh-CN"/>
        </w:rPr>
        <w:t>向四川天府银行自贡分行</w:t>
      </w:r>
      <w:r>
        <w:rPr>
          <w:rFonts w:hint="eastAsia" w:ascii="仿宋_GB2312" w:hAnsi="仿宋_GB2312" w:eastAsia="仿宋_GB2312" w:cs="仿宋_GB2312"/>
          <w:color w:val="auto"/>
          <w:sz w:val="32"/>
          <w:szCs w:val="32"/>
          <w:highlight w:val="none"/>
          <w:lang w:val="en-US" w:eastAsia="zh-CN"/>
        </w:rPr>
        <w:t>各网点发起贷款申请；咨询电话：0813-8566999、0813-8566333、0813-8566111。</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eastAsia="zh-CN"/>
        </w:rPr>
        <w:t>（二）小微惠贷</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1.工商银行自贡分行“e抵快贷”“e企快贷”。</w:t>
      </w:r>
      <w:r>
        <w:rPr>
          <w:rFonts w:hint="eastAsia" w:ascii="仿宋_GB2312" w:hAnsi="仿宋_GB2312" w:eastAsia="仿宋_GB2312" w:cs="仿宋_GB2312"/>
          <w:b w:val="0"/>
          <w:bCs w:val="0"/>
          <w:color w:val="auto"/>
          <w:sz w:val="32"/>
          <w:szCs w:val="32"/>
          <w:highlight w:val="none"/>
          <w:lang w:val="en-US" w:eastAsia="zh-CN"/>
        </w:rPr>
        <w:t>自然人城区自有住房抵押办理“e抵快贷”，最长期限：10年；年化利率：3.6%；最高额度：500万元。小微企业、小微企业主和个体工商户商业、工业、厂房抵押办理“e企快贷”，最长期限：3年；年化利率：低至3.6%；最高额度：1000万元。</w:t>
      </w:r>
      <w:r>
        <w:rPr>
          <w:rFonts w:hint="eastAsia" w:ascii="仿宋_GB2312" w:hAnsi="仿宋_GB2312" w:eastAsia="仿宋_GB2312" w:cs="仿宋_GB2312"/>
          <w:color w:val="auto"/>
          <w:sz w:val="32"/>
          <w:szCs w:val="32"/>
          <w:highlight w:val="none"/>
          <w:lang w:val="en-US" w:eastAsia="zh-CN"/>
        </w:rPr>
        <w:t>办理方式：向工商银行自贡分行各区县营业网点发起贷款申请；咨询电话：0813-2119806、0813-2119883。</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2.农业银行自贡分行“个人助业贷款”。</w:t>
      </w:r>
      <w:r>
        <w:rPr>
          <w:rFonts w:hint="eastAsia" w:ascii="仿宋_GB2312" w:hAnsi="仿宋_GB2312" w:eastAsia="仿宋_GB2312" w:cs="仿宋_GB2312"/>
          <w:b w:val="0"/>
          <w:bCs w:val="0"/>
          <w:color w:val="auto"/>
          <w:sz w:val="32"/>
          <w:szCs w:val="32"/>
          <w:highlight w:val="none"/>
          <w:lang w:val="en-US" w:eastAsia="zh-CN"/>
        </w:rPr>
        <w:t>向个体工商户、小微企业主及其他从事生产经营活动的自然人发放的，用于合法经营的纯信用或抵押贷款。最长期限：5年；年化利率：低至3.6%；最高额度：1000万元；</w:t>
      </w:r>
      <w:r>
        <w:rPr>
          <w:rFonts w:hint="eastAsia" w:ascii="仿宋_GB2312" w:hAnsi="仿宋_GB2312" w:eastAsia="仿宋_GB2312" w:cs="仿宋_GB2312"/>
          <w:color w:val="auto"/>
          <w:sz w:val="32"/>
          <w:szCs w:val="32"/>
          <w:highlight w:val="none"/>
          <w:lang w:val="en-US" w:eastAsia="zh-CN"/>
        </w:rPr>
        <w:t>办理方式：向农业银行自贡分行各区县营业网点发起贷款申请；咨询电话：0813-8226854。</w:t>
      </w:r>
    </w:p>
    <w:p>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3.交通银行自贡分行“线上抵押贷”。</w:t>
      </w:r>
      <w:r>
        <w:rPr>
          <w:rFonts w:hint="eastAsia" w:ascii="仿宋_GB2312" w:hAnsi="仿宋_GB2312" w:eastAsia="仿宋_GB2312" w:cs="仿宋_GB2312"/>
          <w:b w:val="0"/>
          <w:bCs w:val="0"/>
          <w:color w:val="auto"/>
          <w:sz w:val="32"/>
          <w:szCs w:val="32"/>
          <w:highlight w:val="none"/>
          <w:lang w:val="en-US" w:eastAsia="zh-CN"/>
        </w:rPr>
        <w:t>向公司法人、股东、小微企业主和个体工商发放的，自然人城区</w:t>
      </w:r>
      <w:r>
        <w:rPr>
          <w:rFonts w:hint="eastAsia" w:ascii="仿宋_GB2312" w:hAnsi="仿宋_GB2312" w:eastAsia="仿宋_GB2312" w:cs="仿宋_GB2312"/>
          <w:color w:val="auto"/>
          <w:sz w:val="32"/>
          <w:szCs w:val="32"/>
          <w:highlight w:val="none"/>
          <w:lang w:val="en-US" w:eastAsia="zh-CN"/>
        </w:rPr>
        <w:t>自有住房抵押贷款。最长期限：10年；年化利率：3.8%；最高额度1000万元；</w:t>
      </w:r>
      <w:r>
        <w:rPr>
          <w:rFonts w:hint="eastAsia" w:ascii="仿宋_GB2312" w:hAnsi="仿宋_GB2312" w:eastAsia="仿宋_GB2312" w:cs="仿宋_GB2312"/>
          <w:b w:val="0"/>
          <w:bCs w:val="0"/>
          <w:color w:val="auto"/>
          <w:sz w:val="32"/>
          <w:szCs w:val="32"/>
          <w:highlight w:val="none"/>
        </w:rPr>
        <w:t>办理方式：向</w:t>
      </w:r>
      <w:r>
        <w:rPr>
          <w:rFonts w:hint="eastAsia" w:ascii="仿宋_GB2312" w:hAnsi="仿宋_GB2312" w:eastAsia="仿宋_GB2312" w:cs="仿宋_GB2312"/>
          <w:b w:val="0"/>
          <w:bCs w:val="0"/>
          <w:color w:val="auto"/>
          <w:sz w:val="32"/>
          <w:szCs w:val="32"/>
          <w:highlight w:val="none"/>
          <w:lang w:eastAsia="zh-CN"/>
        </w:rPr>
        <w:t>交通</w:t>
      </w:r>
      <w:r>
        <w:rPr>
          <w:rFonts w:hint="eastAsia" w:ascii="仿宋_GB2312" w:hAnsi="仿宋_GB2312" w:eastAsia="仿宋_GB2312" w:cs="仿宋_GB2312"/>
          <w:b w:val="0"/>
          <w:bCs w:val="0"/>
          <w:color w:val="auto"/>
          <w:sz w:val="32"/>
          <w:szCs w:val="32"/>
          <w:highlight w:val="none"/>
        </w:rPr>
        <w:t>银行自贡分行各区县营业网点发起贷款申请；</w:t>
      </w:r>
      <w:r>
        <w:rPr>
          <w:rFonts w:hint="eastAsia" w:ascii="仿宋_GB2312" w:hAnsi="仿宋_GB2312" w:eastAsia="仿宋_GB2312" w:cs="仿宋_GB2312"/>
          <w:b w:val="0"/>
          <w:bCs w:val="0"/>
          <w:color w:val="auto"/>
          <w:sz w:val="32"/>
          <w:szCs w:val="32"/>
          <w:highlight w:val="none"/>
          <w:lang w:val="en-US" w:eastAsia="zh-CN"/>
        </w:rPr>
        <w:t>咨询电话：</w:t>
      </w:r>
      <w:r>
        <w:rPr>
          <w:rFonts w:hint="eastAsia" w:ascii="仿宋_GB2312" w:hAnsi="仿宋_GB2312" w:eastAsia="仿宋_GB2312" w:cs="仿宋_GB2312"/>
          <w:color w:val="auto"/>
          <w:sz w:val="32"/>
          <w:szCs w:val="32"/>
          <w:highlight w:val="none"/>
        </w:rPr>
        <w:t>0813-</w:t>
      </w:r>
      <w:r>
        <w:rPr>
          <w:rFonts w:hint="eastAsia" w:ascii="仿宋_GB2312" w:hAnsi="仿宋_GB2312" w:eastAsia="仿宋_GB2312" w:cs="仿宋_GB2312"/>
          <w:color w:val="auto"/>
          <w:sz w:val="32"/>
          <w:szCs w:val="32"/>
          <w:highlight w:val="none"/>
          <w:lang w:val="en-US" w:eastAsia="zh-CN"/>
        </w:rPr>
        <w:t>2102994、15808130894</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4.邮储银行自贡分行“极速贷”。</w:t>
      </w:r>
      <w:r>
        <w:rPr>
          <w:rFonts w:hint="eastAsia" w:ascii="仿宋_GB2312" w:hAnsi="仿宋_GB2312" w:eastAsia="仿宋_GB2312" w:cs="仿宋_GB2312"/>
          <w:b w:val="0"/>
          <w:bCs w:val="0"/>
          <w:color w:val="auto"/>
          <w:sz w:val="32"/>
          <w:szCs w:val="32"/>
          <w:highlight w:val="none"/>
          <w:lang w:val="en-US" w:eastAsia="zh-CN"/>
        </w:rPr>
        <w:t>向具备良好线上数据信息、信用状况优质小微企业主、个体工商户、农户等市场主体提供的小额经营性信用或抵押贷款。最长期限：抵押类5年，信用类2年；年化利率：低至抵押类3.7%、信用类4.85%；最高额度：抵押类500万元、信用类40万元；</w:t>
      </w:r>
      <w:r>
        <w:rPr>
          <w:rFonts w:hint="eastAsia" w:ascii="仿宋_GB2312" w:hAnsi="仿宋_GB2312" w:eastAsia="仿宋_GB2312" w:cs="仿宋_GB2312"/>
          <w:b w:val="0"/>
          <w:bCs w:val="0"/>
          <w:color w:val="auto"/>
          <w:sz w:val="32"/>
          <w:szCs w:val="32"/>
          <w:highlight w:val="none"/>
        </w:rPr>
        <w:t>办理方式：向</w:t>
      </w:r>
      <w:r>
        <w:rPr>
          <w:rFonts w:hint="eastAsia" w:ascii="仿宋_GB2312" w:hAnsi="仿宋_GB2312" w:eastAsia="仿宋_GB2312" w:cs="仿宋_GB2312"/>
          <w:b w:val="0"/>
          <w:bCs w:val="0"/>
          <w:color w:val="auto"/>
          <w:sz w:val="32"/>
          <w:szCs w:val="32"/>
          <w:highlight w:val="none"/>
          <w:lang w:eastAsia="zh-CN"/>
        </w:rPr>
        <w:t>邮储</w:t>
      </w:r>
      <w:r>
        <w:rPr>
          <w:rFonts w:hint="eastAsia" w:ascii="仿宋_GB2312" w:hAnsi="仿宋_GB2312" w:eastAsia="仿宋_GB2312" w:cs="仿宋_GB2312"/>
          <w:b w:val="0"/>
          <w:bCs w:val="0"/>
          <w:color w:val="auto"/>
          <w:sz w:val="32"/>
          <w:szCs w:val="32"/>
          <w:highlight w:val="none"/>
        </w:rPr>
        <w:t>银行自贡分行各区县营业网点发起贷款申请；</w:t>
      </w:r>
      <w:r>
        <w:rPr>
          <w:rFonts w:hint="eastAsia" w:ascii="仿宋_GB2312" w:hAnsi="仿宋_GB2312" w:eastAsia="仿宋_GB2312" w:cs="仿宋_GB2312"/>
          <w:b w:val="0"/>
          <w:bCs w:val="0"/>
          <w:color w:val="auto"/>
          <w:sz w:val="32"/>
          <w:szCs w:val="32"/>
          <w:highlight w:val="none"/>
          <w:lang w:val="en-US" w:eastAsia="zh-CN"/>
        </w:rPr>
        <w:t>咨询电话：</w:t>
      </w:r>
      <w:r>
        <w:rPr>
          <w:rFonts w:hint="eastAsia" w:ascii="仿宋_GB2312" w:hAnsi="仿宋_GB2312" w:eastAsia="仿宋_GB2312" w:cs="仿宋_GB2312"/>
          <w:color w:val="auto"/>
          <w:sz w:val="32"/>
          <w:szCs w:val="32"/>
          <w:highlight w:val="none"/>
        </w:rPr>
        <w:t>0813-</w:t>
      </w:r>
      <w:r>
        <w:rPr>
          <w:rFonts w:hint="eastAsia" w:ascii="仿宋_GB2312" w:hAnsi="仿宋_GB2312" w:eastAsia="仿宋_GB2312" w:cs="仿宋_GB2312"/>
          <w:color w:val="auto"/>
          <w:sz w:val="32"/>
          <w:szCs w:val="32"/>
          <w:highlight w:val="none"/>
          <w:lang w:val="en-US" w:eastAsia="zh-CN"/>
        </w:rPr>
        <w:t>8227626</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5.自贡银行“</w:t>
      </w:r>
      <w:r>
        <w:rPr>
          <w:rFonts w:hint="eastAsia" w:ascii="仿宋_GB2312" w:hAnsi="仿宋_GB2312" w:eastAsia="仿宋_GB2312" w:cs="仿宋_GB2312"/>
          <w:b/>
          <w:bCs w:val="0"/>
          <w:color w:val="auto"/>
          <w:sz w:val="32"/>
          <w:szCs w:val="32"/>
          <w:highlight w:val="none"/>
          <w:lang w:eastAsia="zh-CN"/>
        </w:rPr>
        <w:t>专利贷”。</w:t>
      </w:r>
      <w:r>
        <w:rPr>
          <w:rFonts w:hint="eastAsia" w:ascii="仿宋_GB2312" w:hAnsi="仿宋_GB2312" w:eastAsia="仿宋_GB2312" w:cs="仿宋_GB2312"/>
          <w:b w:val="0"/>
          <w:bCs w:val="0"/>
          <w:color w:val="auto"/>
          <w:sz w:val="32"/>
          <w:szCs w:val="32"/>
          <w:highlight w:val="none"/>
          <w:lang w:eastAsia="zh-CN"/>
        </w:rPr>
        <w:t>企业、组织和个人用专利权质押的专属贷款产品</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最长</w:t>
      </w:r>
      <w:r>
        <w:rPr>
          <w:rFonts w:hint="eastAsia" w:ascii="仿宋_GB2312" w:hAnsi="仿宋_GB2312" w:eastAsia="仿宋_GB2312" w:cs="仿宋_GB2312"/>
          <w:b w:val="0"/>
          <w:bCs w:val="0"/>
          <w:color w:val="auto"/>
          <w:sz w:val="32"/>
          <w:szCs w:val="32"/>
          <w:highlight w:val="none"/>
        </w:rPr>
        <w:t>期限：</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年化利率：</w:t>
      </w:r>
      <w:r>
        <w:rPr>
          <w:rFonts w:hint="eastAsia" w:ascii="仿宋_GB2312" w:hAnsi="仿宋_GB2312" w:eastAsia="仿宋_GB2312" w:cs="仿宋_GB2312"/>
          <w:b w:val="0"/>
          <w:bCs w:val="0"/>
          <w:color w:val="auto"/>
          <w:sz w:val="32"/>
          <w:szCs w:val="32"/>
          <w:highlight w:val="none"/>
          <w:lang w:eastAsia="zh-CN"/>
        </w:rPr>
        <w:t>具有市场竞争力的优惠利率；最高额度</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不超过专利权评估值的</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享受方式：向</w:t>
      </w:r>
      <w:r>
        <w:rPr>
          <w:rFonts w:hint="eastAsia" w:ascii="仿宋_GB2312" w:hAnsi="仿宋_GB2312" w:eastAsia="仿宋_GB2312" w:cs="仿宋_GB2312"/>
          <w:b w:val="0"/>
          <w:bCs w:val="0"/>
          <w:color w:val="auto"/>
          <w:sz w:val="32"/>
          <w:szCs w:val="32"/>
          <w:highlight w:val="none"/>
          <w:lang w:eastAsia="zh-CN"/>
        </w:rPr>
        <w:t>自贡</w:t>
      </w:r>
      <w:r>
        <w:rPr>
          <w:rFonts w:hint="eastAsia" w:ascii="仿宋_GB2312" w:hAnsi="仿宋_GB2312" w:eastAsia="仿宋_GB2312" w:cs="仿宋_GB2312"/>
          <w:b w:val="0"/>
          <w:bCs w:val="0"/>
          <w:color w:val="auto"/>
          <w:sz w:val="32"/>
          <w:szCs w:val="32"/>
          <w:highlight w:val="none"/>
        </w:rPr>
        <w:t>银行</w:t>
      </w:r>
      <w:r>
        <w:rPr>
          <w:rFonts w:hint="eastAsia" w:ascii="仿宋_GB2312" w:hAnsi="仿宋_GB2312" w:eastAsia="仿宋_GB2312" w:cs="仿宋_GB2312"/>
          <w:b w:val="0"/>
          <w:bCs w:val="0"/>
          <w:color w:val="auto"/>
          <w:sz w:val="32"/>
          <w:szCs w:val="32"/>
          <w:highlight w:val="none"/>
          <w:lang w:eastAsia="zh-CN"/>
        </w:rPr>
        <w:t>各区县营业网点</w:t>
      </w:r>
      <w:r>
        <w:rPr>
          <w:rFonts w:hint="eastAsia" w:ascii="仿宋_GB2312" w:hAnsi="仿宋_GB2312" w:eastAsia="仿宋_GB2312" w:cs="仿宋_GB2312"/>
          <w:b w:val="0"/>
          <w:bCs w:val="0"/>
          <w:color w:val="auto"/>
          <w:sz w:val="32"/>
          <w:szCs w:val="32"/>
          <w:highlight w:val="none"/>
        </w:rPr>
        <w:t>提出贷款申请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咨询方式：</w:t>
      </w:r>
      <w:r>
        <w:rPr>
          <w:rFonts w:hint="eastAsia" w:ascii="仿宋_GB2312" w:hAnsi="仿宋_GB2312" w:eastAsia="仿宋_GB2312" w:cs="仿宋_GB2312"/>
          <w:b w:val="0"/>
          <w:bCs w:val="0"/>
          <w:color w:val="auto"/>
          <w:sz w:val="32"/>
          <w:szCs w:val="32"/>
          <w:highlight w:val="none"/>
          <w:lang w:eastAsia="zh-CN"/>
        </w:rPr>
        <w:t>总行营业部（</w:t>
      </w:r>
      <w:r>
        <w:rPr>
          <w:rFonts w:hint="eastAsia" w:ascii="仿宋_GB2312" w:hAnsi="仿宋_GB2312" w:eastAsia="仿宋_GB2312" w:cs="仿宋_GB2312"/>
          <w:b w:val="0"/>
          <w:bCs w:val="0"/>
          <w:color w:val="auto"/>
          <w:sz w:val="32"/>
          <w:szCs w:val="32"/>
          <w:highlight w:val="none"/>
          <w:lang w:val="en-US" w:eastAsia="zh-CN"/>
        </w:rPr>
        <w:t>0813-2202730）、荣县管理行（0813-6110635）、富顺管理行（0813-7208186）。</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6.四川天府银行自贡分行“天府商超贷”。</w:t>
      </w:r>
      <w:r>
        <w:rPr>
          <w:rFonts w:hint="eastAsia" w:ascii="仿宋_GB2312" w:hAnsi="仿宋_GB2312" w:eastAsia="仿宋_GB2312" w:cs="仿宋_GB2312"/>
          <w:b w:val="0"/>
          <w:bCs w:val="0"/>
          <w:color w:val="auto"/>
          <w:sz w:val="32"/>
          <w:szCs w:val="32"/>
          <w:highlight w:val="none"/>
          <w:lang w:val="en-US" w:eastAsia="zh-CN"/>
        </w:rPr>
        <w:t>向个体工商户、小微企业主及其他从事生产经营活动的自然人发放的，用于向厂商订货的纯信用经营类贷款。最长</w:t>
      </w:r>
      <w:r>
        <w:rPr>
          <w:rFonts w:hint="eastAsia" w:ascii="仿宋_GB2312" w:hAnsi="仿宋_GB2312" w:eastAsia="仿宋_GB2312" w:cs="仿宋_GB2312"/>
          <w:color w:val="auto"/>
          <w:sz w:val="32"/>
          <w:szCs w:val="32"/>
          <w:highlight w:val="none"/>
          <w:lang w:val="en-US" w:eastAsia="zh-CN"/>
        </w:rPr>
        <w:t>期限：1年；年化利率：4.75%；最高额度：200万元；办理方式：向</w:t>
      </w:r>
      <w:r>
        <w:rPr>
          <w:rFonts w:hint="eastAsia" w:ascii="仿宋_GB2312" w:hAnsi="仿宋_GB2312" w:eastAsia="仿宋_GB2312" w:cs="仿宋_GB2312"/>
          <w:b w:val="0"/>
          <w:bCs w:val="0"/>
          <w:color w:val="auto"/>
          <w:sz w:val="32"/>
          <w:szCs w:val="32"/>
          <w:highlight w:val="none"/>
          <w:lang w:val="en-US" w:eastAsia="zh-CN"/>
        </w:rPr>
        <w:t>四川天府银行自贡分行各网</w:t>
      </w:r>
      <w:r>
        <w:rPr>
          <w:rFonts w:hint="eastAsia" w:ascii="仿宋_GB2312" w:hAnsi="仿宋_GB2312" w:eastAsia="仿宋_GB2312" w:cs="仿宋_GB2312"/>
          <w:color w:val="auto"/>
          <w:sz w:val="32"/>
          <w:szCs w:val="32"/>
          <w:highlight w:val="none"/>
          <w:lang w:val="en-US" w:eastAsia="zh-CN"/>
        </w:rPr>
        <w:t>点发起贷款申请；咨询电话：0813-8566999、0813-8566333、0813-8566111。</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7.自贡农村商业银行“开户</w:t>
      </w:r>
      <w:r>
        <w:rPr>
          <w:rFonts w:hint="eastAsia" w:ascii="仿宋_GB2312" w:hAnsi="仿宋_GB2312" w:eastAsia="仿宋_GB2312" w:cs="仿宋_GB2312"/>
          <w:b/>
          <w:bCs w:val="0"/>
          <w:color w:val="auto"/>
          <w:sz w:val="32"/>
          <w:szCs w:val="32"/>
          <w:highlight w:val="none"/>
        </w:rPr>
        <w:t>贷</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向在</w:t>
      </w:r>
      <w:r>
        <w:rPr>
          <w:rFonts w:hint="eastAsia" w:ascii="仿宋_GB2312" w:hAnsi="仿宋_GB2312" w:eastAsia="仿宋_GB2312" w:cs="仿宋_GB2312"/>
          <w:b w:val="0"/>
          <w:bCs w:val="0"/>
          <w:color w:val="auto"/>
          <w:sz w:val="32"/>
          <w:szCs w:val="32"/>
          <w:highlight w:val="none"/>
        </w:rPr>
        <w:t>四川农信系统开立个人结算账户的小微企业（含新型农业经营主体）法人代表、个体工商经营者发放的信用贷款。</w:t>
      </w:r>
      <w:r>
        <w:rPr>
          <w:rFonts w:hint="eastAsia" w:ascii="仿宋_GB2312" w:hAnsi="仿宋_GB2312" w:eastAsia="仿宋_GB2312" w:cs="仿宋_GB2312"/>
          <w:b w:val="0"/>
          <w:bCs w:val="0"/>
          <w:color w:val="auto"/>
          <w:sz w:val="32"/>
          <w:szCs w:val="32"/>
          <w:highlight w:val="none"/>
          <w:lang w:eastAsia="zh-CN"/>
        </w:rPr>
        <w:t>最长</w:t>
      </w:r>
      <w:r>
        <w:rPr>
          <w:rFonts w:hint="eastAsia" w:ascii="仿宋_GB2312" w:hAnsi="仿宋_GB2312" w:eastAsia="仿宋_GB2312" w:cs="仿宋_GB2312"/>
          <w:b w:val="0"/>
          <w:bCs w:val="0"/>
          <w:color w:val="auto"/>
          <w:sz w:val="32"/>
          <w:szCs w:val="32"/>
          <w:highlight w:val="none"/>
        </w:rPr>
        <w:t>期限：授信</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年，可循环使用；年化利率：</w:t>
      </w:r>
      <w:r>
        <w:rPr>
          <w:rFonts w:hint="eastAsia" w:ascii="仿宋_GB2312" w:hAnsi="仿宋_GB2312" w:eastAsia="仿宋_GB2312" w:cs="仿宋_GB2312"/>
          <w:b w:val="0"/>
          <w:bCs w:val="0"/>
          <w:color w:val="auto"/>
          <w:sz w:val="32"/>
          <w:szCs w:val="32"/>
          <w:highlight w:val="none"/>
          <w:lang w:eastAsia="zh-CN"/>
        </w:rPr>
        <w:t>低至最近一期公布的贷款市场报价利率（</w:t>
      </w:r>
      <w:r>
        <w:rPr>
          <w:rFonts w:hint="eastAsia" w:ascii="仿宋_GB2312" w:hAnsi="仿宋_GB2312" w:eastAsia="仿宋_GB2312" w:cs="仿宋_GB2312"/>
          <w:b w:val="0"/>
          <w:bCs w:val="0"/>
          <w:color w:val="auto"/>
          <w:sz w:val="32"/>
          <w:szCs w:val="32"/>
          <w:highlight w:val="none"/>
          <w:lang w:val="en-US" w:eastAsia="zh-CN"/>
        </w:rPr>
        <w:t>LPR</w:t>
      </w:r>
      <w:r>
        <w:rPr>
          <w:rFonts w:hint="eastAsia" w:ascii="仿宋_GB2312" w:hAnsi="仿宋_GB2312" w:eastAsia="仿宋_GB2312" w:cs="仿宋_GB2312"/>
          <w:b w:val="0"/>
          <w:bCs w:val="0"/>
          <w:color w:val="auto"/>
          <w:sz w:val="32"/>
          <w:szCs w:val="32"/>
          <w:highlight w:val="none"/>
          <w:lang w:eastAsia="zh-CN"/>
        </w:rPr>
        <w:t>）加</w:t>
      </w:r>
      <w:r>
        <w:rPr>
          <w:rFonts w:hint="eastAsia" w:ascii="仿宋_GB2312" w:hAnsi="仿宋_GB2312" w:eastAsia="仿宋_GB2312" w:cs="仿宋_GB2312"/>
          <w:b w:val="0"/>
          <w:bCs w:val="0"/>
          <w:color w:val="auto"/>
          <w:sz w:val="32"/>
          <w:szCs w:val="32"/>
          <w:highlight w:val="none"/>
        </w:rPr>
        <w:t>30个</w:t>
      </w:r>
      <w:r>
        <w:rPr>
          <w:rFonts w:hint="eastAsia" w:ascii="仿宋_GB2312" w:hAnsi="仿宋_GB2312" w:eastAsia="仿宋_GB2312" w:cs="仿宋_GB2312"/>
          <w:b w:val="0"/>
          <w:bCs w:val="0"/>
          <w:color w:val="auto"/>
          <w:sz w:val="32"/>
          <w:szCs w:val="32"/>
          <w:highlight w:val="none"/>
          <w:lang w:val="en-US" w:eastAsia="zh-CN"/>
        </w:rPr>
        <w:t>BP</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最高额度</w:t>
      </w:r>
      <w:r>
        <w:rPr>
          <w:rFonts w:hint="eastAsia" w:ascii="仿宋_GB2312" w:hAnsi="仿宋_GB2312" w:eastAsia="仿宋_GB2312" w:cs="仿宋_GB2312"/>
          <w:b w:val="0"/>
          <w:bCs w:val="0"/>
          <w:color w:val="auto"/>
          <w:sz w:val="32"/>
          <w:szCs w:val="32"/>
          <w:highlight w:val="none"/>
        </w:rPr>
        <w:t>：10万元；办理方式：向自贡农村商业银行各营业网点发起贷款申请；</w:t>
      </w:r>
      <w:r>
        <w:rPr>
          <w:rFonts w:hint="eastAsia" w:ascii="仿宋_GB2312" w:hAnsi="仿宋_GB2312" w:eastAsia="仿宋_GB2312" w:cs="仿宋_GB2312"/>
          <w:color w:val="auto"/>
          <w:sz w:val="32"/>
          <w:szCs w:val="32"/>
          <w:highlight w:val="none"/>
          <w:lang w:val="en-US" w:eastAsia="zh-CN"/>
        </w:rPr>
        <w:t>咨询电话：0813-8112416。</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8.富顺农村商业银行“富商贷”。</w:t>
      </w:r>
      <w:r>
        <w:rPr>
          <w:rFonts w:hint="eastAsia" w:ascii="仿宋_GB2312" w:hAnsi="仿宋_GB2312" w:eastAsia="仿宋_GB2312" w:cs="仿宋_GB2312"/>
          <w:b w:val="0"/>
          <w:bCs w:val="0"/>
          <w:color w:val="auto"/>
          <w:sz w:val="32"/>
          <w:szCs w:val="32"/>
          <w:highlight w:val="none"/>
          <w:lang w:val="en-US" w:eastAsia="zh-CN"/>
        </w:rPr>
        <w:t>向</w:t>
      </w:r>
      <w:r>
        <w:rPr>
          <w:rFonts w:hint="eastAsia" w:ascii="仿宋_GB2312" w:hAnsi="仿宋_GB2312" w:eastAsia="仿宋_GB2312" w:cs="仿宋_GB2312"/>
          <w:color w:val="auto"/>
          <w:sz w:val="32"/>
          <w:szCs w:val="32"/>
          <w:highlight w:val="none"/>
          <w:lang w:val="en-US" w:eastAsia="zh-CN"/>
        </w:rPr>
        <w:t>富顺县域内从事合法生产经营的个体工商户、小微企业主、其他组织及自然人量身定制的，用于流动资金周转、设备等固定资产购置的贷款产品，办贷快捷，随用随还。最长期限：5年（单笔循环支用期限可达3年）；年化利率：低至最近一期公布的贷款市场报价利率（LPR）；最高额度：500万元（其中信用贷款额度最高50万元）；</w:t>
      </w:r>
      <w:r>
        <w:rPr>
          <w:rFonts w:hint="eastAsia" w:ascii="仿宋_GB2312" w:hAnsi="仿宋_GB2312" w:eastAsia="仿宋_GB2312" w:cs="仿宋_GB2312"/>
          <w:b w:val="0"/>
          <w:bCs w:val="0"/>
          <w:color w:val="auto"/>
          <w:sz w:val="32"/>
          <w:szCs w:val="32"/>
          <w:highlight w:val="none"/>
        </w:rPr>
        <w:t>办理方式：向</w:t>
      </w:r>
      <w:r>
        <w:rPr>
          <w:rFonts w:hint="eastAsia" w:ascii="仿宋_GB2312" w:hAnsi="仿宋_GB2312" w:eastAsia="仿宋_GB2312" w:cs="仿宋_GB2312"/>
          <w:b w:val="0"/>
          <w:bCs w:val="0"/>
          <w:color w:val="auto"/>
          <w:sz w:val="32"/>
          <w:szCs w:val="32"/>
          <w:highlight w:val="none"/>
          <w:lang w:eastAsia="zh-CN"/>
        </w:rPr>
        <w:t>富顺</w:t>
      </w:r>
      <w:r>
        <w:rPr>
          <w:rFonts w:hint="eastAsia" w:ascii="仿宋_GB2312" w:hAnsi="仿宋_GB2312" w:eastAsia="仿宋_GB2312" w:cs="仿宋_GB2312"/>
          <w:b w:val="0"/>
          <w:bCs w:val="0"/>
          <w:color w:val="auto"/>
          <w:sz w:val="32"/>
          <w:szCs w:val="32"/>
          <w:highlight w:val="none"/>
        </w:rPr>
        <w:t>农村商业银行各营业网点发起贷款申请；</w:t>
      </w:r>
      <w:r>
        <w:rPr>
          <w:rFonts w:hint="eastAsia" w:ascii="仿宋_GB2312" w:hAnsi="仿宋_GB2312" w:eastAsia="仿宋_GB2312" w:cs="仿宋_GB2312"/>
          <w:color w:val="auto"/>
          <w:sz w:val="32"/>
          <w:szCs w:val="32"/>
          <w:highlight w:val="none"/>
          <w:lang w:val="en-US" w:eastAsia="zh-CN"/>
        </w:rPr>
        <w:t>咨询电话：0813-7204749。</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9.荣县联社“兴商贷”“小微无忧贷”。</w:t>
      </w:r>
      <w:r>
        <w:rPr>
          <w:rFonts w:hint="eastAsia" w:ascii="仿宋_GB2312" w:hAnsi="仿宋_GB2312" w:eastAsia="仿宋_GB2312" w:cs="仿宋_GB2312"/>
          <w:color w:val="auto"/>
          <w:sz w:val="32"/>
          <w:szCs w:val="32"/>
          <w:highlight w:val="none"/>
        </w:rPr>
        <w:t>向荣县域内小微企业、小微企业主和个体工商户发放的，用于资金周转的经营性贷款。最长期限：3年；年化利率：低至最近一期公布的贷款市场报价利率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LPR</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；最高额度：兴商贷1000万元（</w:t>
      </w:r>
      <w:r>
        <w:rPr>
          <w:rFonts w:hint="eastAsia" w:ascii="仿宋_GB2312" w:hAnsi="仿宋_GB2312" w:eastAsia="仿宋_GB2312" w:cs="仿宋_GB2312"/>
          <w:color w:val="auto"/>
          <w:sz w:val="32"/>
          <w:szCs w:val="32"/>
          <w:highlight w:val="none"/>
          <w:lang w:eastAsia="zh-CN"/>
        </w:rPr>
        <w:t>抵押</w:t>
      </w:r>
      <w:r>
        <w:rPr>
          <w:rFonts w:hint="eastAsia" w:ascii="仿宋_GB2312" w:hAnsi="仿宋_GB2312" w:eastAsia="仿宋_GB2312" w:cs="仿宋_GB2312"/>
          <w:color w:val="auto"/>
          <w:sz w:val="32"/>
          <w:szCs w:val="32"/>
          <w:highlight w:val="none"/>
        </w:rPr>
        <w:t>、质押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担保）、小微无忧贷30万元（信用贷款）；办理方式：向荣县联社各营业网点发起贷款申请；咨询电话：0813-6169999。</w:t>
      </w:r>
    </w:p>
    <w:p>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本服务卡发布内容供参考，具体以业务办理机构实际执行为准。</w:t>
      </w:r>
    </w:p>
    <w:p>
      <w:pPr>
        <w:widowControl w:val="0"/>
        <w:wordWrap/>
        <w:adjustRightInd/>
        <w:snapToGrid/>
        <w:spacing w:line="580" w:lineRule="exact"/>
        <w:ind w:left="0" w:leftChars="0" w:right="0" w:firstLine="600" w:firstLineChars="200"/>
        <w:jc w:val="both"/>
        <w:textAlignment w:val="auto"/>
        <w:outlineLvl w:val="9"/>
        <w:rPr>
          <w:rFonts w:hint="eastAsia" w:eastAsia="仿宋_GB2312"/>
          <w:color w:val="auto"/>
          <w:sz w:val="30"/>
          <w:szCs w:val="30"/>
          <w:highlight w:val="yellow"/>
          <w:lang w:val="en-US" w:eastAsia="zh-CN"/>
        </w:rPr>
      </w:pPr>
    </w:p>
    <w:sectPr>
      <w:headerReference r:id="rId3" w:type="default"/>
      <w:footerReference r:id="rId4" w:type="default"/>
      <w:pgSz w:w="11906" w:h="16838"/>
      <w:pgMar w:top="2098" w:right="1803" w:bottom="1984" w:left="158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00000A87" w:usb1="00000000" w:usb2="00000000"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val="en-US" w:eastAsia="zh-CN"/>
                  </w:rPr>
                </w:pPr>
                <w:r>
                  <w:rPr>
                    <w:rFonts w:hint="eastAsia"/>
                    <w:lang w:val="en-US" w:eastAsia="zh-CN"/>
                  </w:rPr>
                  <w:t>-</w:t>
                </w:r>
                <w:r>
                  <w:fldChar w:fldCharType="begin"/>
                </w:r>
                <w:r>
                  <w:instrText xml:space="preserve"> PAGE  \* MERGEFORMAT </w:instrText>
                </w:r>
                <w:r>
                  <w:fldChar w:fldCharType="separate"/>
                </w:r>
                <w:r>
                  <w:t>1</w:t>
                </w:r>
                <w:r>
                  <w:fldChar w:fldCharType="end"/>
                </w:r>
                <w:r>
                  <w:rPr>
                    <w:rFonts w:hint="eastAsia"/>
                    <w:lang w:val="en-US"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TQwZjJmOTU1OWUzOTdiZmYxNzYxZTMyNWQ1Njg2NzAifQ=="/>
  </w:docVars>
  <w:rsids>
    <w:rsidRoot w:val="0039310D"/>
    <w:rsid w:val="00054353"/>
    <w:rsid w:val="00060F21"/>
    <w:rsid w:val="000765EA"/>
    <w:rsid w:val="00086F8D"/>
    <w:rsid w:val="00087855"/>
    <w:rsid w:val="000966A0"/>
    <w:rsid w:val="000C1043"/>
    <w:rsid w:val="000F3FDA"/>
    <w:rsid w:val="0012478E"/>
    <w:rsid w:val="001278C8"/>
    <w:rsid w:val="00140304"/>
    <w:rsid w:val="00145078"/>
    <w:rsid w:val="001466C9"/>
    <w:rsid w:val="00151114"/>
    <w:rsid w:val="0017354D"/>
    <w:rsid w:val="001A2C7D"/>
    <w:rsid w:val="001C6DA5"/>
    <w:rsid w:val="001D2F52"/>
    <w:rsid w:val="001D654E"/>
    <w:rsid w:val="00200796"/>
    <w:rsid w:val="0020715D"/>
    <w:rsid w:val="002161AE"/>
    <w:rsid w:val="00225F6A"/>
    <w:rsid w:val="00231298"/>
    <w:rsid w:val="00231BAF"/>
    <w:rsid w:val="00253457"/>
    <w:rsid w:val="00261C3E"/>
    <w:rsid w:val="002822D8"/>
    <w:rsid w:val="002E6F13"/>
    <w:rsid w:val="002F18B7"/>
    <w:rsid w:val="00310E7F"/>
    <w:rsid w:val="00345B7D"/>
    <w:rsid w:val="00347084"/>
    <w:rsid w:val="00384E92"/>
    <w:rsid w:val="0039310D"/>
    <w:rsid w:val="003A3D74"/>
    <w:rsid w:val="003A5814"/>
    <w:rsid w:val="003B30A1"/>
    <w:rsid w:val="003D4A8B"/>
    <w:rsid w:val="003F69B1"/>
    <w:rsid w:val="004035A8"/>
    <w:rsid w:val="00417389"/>
    <w:rsid w:val="00426C60"/>
    <w:rsid w:val="00435880"/>
    <w:rsid w:val="00452B29"/>
    <w:rsid w:val="004548A7"/>
    <w:rsid w:val="00464160"/>
    <w:rsid w:val="00480D15"/>
    <w:rsid w:val="00481E03"/>
    <w:rsid w:val="00485DB8"/>
    <w:rsid w:val="00494F12"/>
    <w:rsid w:val="004A21A9"/>
    <w:rsid w:val="004B2D5C"/>
    <w:rsid w:val="004B5CDD"/>
    <w:rsid w:val="004B6C7B"/>
    <w:rsid w:val="00501EC7"/>
    <w:rsid w:val="00537AD2"/>
    <w:rsid w:val="00544CFC"/>
    <w:rsid w:val="005672AF"/>
    <w:rsid w:val="0057266B"/>
    <w:rsid w:val="0058593E"/>
    <w:rsid w:val="0059714F"/>
    <w:rsid w:val="00601DBD"/>
    <w:rsid w:val="00607295"/>
    <w:rsid w:val="006253D0"/>
    <w:rsid w:val="0062544E"/>
    <w:rsid w:val="00645CFC"/>
    <w:rsid w:val="00646746"/>
    <w:rsid w:val="006636C6"/>
    <w:rsid w:val="00664D16"/>
    <w:rsid w:val="0067239E"/>
    <w:rsid w:val="00697C44"/>
    <w:rsid w:val="006A5194"/>
    <w:rsid w:val="006B736B"/>
    <w:rsid w:val="006C0ECA"/>
    <w:rsid w:val="006C26E1"/>
    <w:rsid w:val="006D69BE"/>
    <w:rsid w:val="006E5801"/>
    <w:rsid w:val="006F513D"/>
    <w:rsid w:val="00703B48"/>
    <w:rsid w:val="007258C8"/>
    <w:rsid w:val="007513E0"/>
    <w:rsid w:val="007600EC"/>
    <w:rsid w:val="00772251"/>
    <w:rsid w:val="00793C04"/>
    <w:rsid w:val="007B2672"/>
    <w:rsid w:val="007C481E"/>
    <w:rsid w:val="007D7CD3"/>
    <w:rsid w:val="008021CC"/>
    <w:rsid w:val="00824003"/>
    <w:rsid w:val="008534EC"/>
    <w:rsid w:val="00864ECD"/>
    <w:rsid w:val="0088716A"/>
    <w:rsid w:val="008A1246"/>
    <w:rsid w:val="008A2B28"/>
    <w:rsid w:val="008B7B2B"/>
    <w:rsid w:val="008C60FD"/>
    <w:rsid w:val="008E03BA"/>
    <w:rsid w:val="008F73D2"/>
    <w:rsid w:val="0090283B"/>
    <w:rsid w:val="00937F2B"/>
    <w:rsid w:val="009621CC"/>
    <w:rsid w:val="00971CC3"/>
    <w:rsid w:val="00973361"/>
    <w:rsid w:val="00983B4C"/>
    <w:rsid w:val="009A1EEA"/>
    <w:rsid w:val="009B1F73"/>
    <w:rsid w:val="00A37FEF"/>
    <w:rsid w:val="00A66441"/>
    <w:rsid w:val="00AB11AE"/>
    <w:rsid w:val="00AD754F"/>
    <w:rsid w:val="00AD7704"/>
    <w:rsid w:val="00AF3D59"/>
    <w:rsid w:val="00B257E6"/>
    <w:rsid w:val="00B258D4"/>
    <w:rsid w:val="00B31732"/>
    <w:rsid w:val="00B31F21"/>
    <w:rsid w:val="00B5602C"/>
    <w:rsid w:val="00B60BE2"/>
    <w:rsid w:val="00B70AF2"/>
    <w:rsid w:val="00BB1ED4"/>
    <w:rsid w:val="00BC12EC"/>
    <w:rsid w:val="00BC5700"/>
    <w:rsid w:val="00C01C10"/>
    <w:rsid w:val="00C21141"/>
    <w:rsid w:val="00C23610"/>
    <w:rsid w:val="00C70D83"/>
    <w:rsid w:val="00C94133"/>
    <w:rsid w:val="00C9704A"/>
    <w:rsid w:val="00CA310A"/>
    <w:rsid w:val="00CB5D5E"/>
    <w:rsid w:val="00CC3C54"/>
    <w:rsid w:val="00CF3C43"/>
    <w:rsid w:val="00CF7908"/>
    <w:rsid w:val="00D34BA9"/>
    <w:rsid w:val="00D63FAD"/>
    <w:rsid w:val="00D8537E"/>
    <w:rsid w:val="00DA0852"/>
    <w:rsid w:val="00DF3482"/>
    <w:rsid w:val="00E21065"/>
    <w:rsid w:val="00E26764"/>
    <w:rsid w:val="00E34737"/>
    <w:rsid w:val="00E575B3"/>
    <w:rsid w:val="00E73561"/>
    <w:rsid w:val="00E9030D"/>
    <w:rsid w:val="00EC64DD"/>
    <w:rsid w:val="00EC7455"/>
    <w:rsid w:val="00EE3805"/>
    <w:rsid w:val="00F13897"/>
    <w:rsid w:val="00F424DE"/>
    <w:rsid w:val="00F54A8A"/>
    <w:rsid w:val="00F550CA"/>
    <w:rsid w:val="00F76688"/>
    <w:rsid w:val="00FA4FE5"/>
    <w:rsid w:val="00FC3F85"/>
    <w:rsid w:val="00FD14FE"/>
    <w:rsid w:val="00FE70CF"/>
    <w:rsid w:val="01D064BE"/>
    <w:rsid w:val="06AF5C02"/>
    <w:rsid w:val="07894E89"/>
    <w:rsid w:val="0B205268"/>
    <w:rsid w:val="0F80278E"/>
    <w:rsid w:val="10D64A11"/>
    <w:rsid w:val="164517BC"/>
    <w:rsid w:val="172E035A"/>
    <w:rsid w:val="19A34781"/>
    <w:rsid w:val="1B562CE2"/>
    <w:rsid w:val="1C3944C2"/>
    <w:rsid w:val="20DD7903"/>
    <w:rsid w:val="21AC065C"/>
    <w:rsid w:val="23257E31"/>
    <w:rsid w:val="255938F7"/>
    <w:rsid w:val="257F608B"/>
    <w:rsid w:val="261F00FB"/>
    <w:rsid w:val="2663744C"/>
    <w:rsid w:val="28AB2CD6"/>
    <w:rsid w:val="2BFB6862"/>
    <w:rsid w:val="2CBC712F"/>
    <w:rsid w:val="2FFF0106"/>
    <w:rsid w:val="307B14F1"/>
    <w:rsid w:val="32977ECF"/>
    <w:rsid w:val="337A1408"/>
    <w:rsid w:val="33E9528B"/>
    <w:rsid w:val="37EA980A"/>
    <w:rsid w:val="39D7ED52"/>
    <w:rsid w:val="3A7137AC"/>
    <w:rsid w:val="3AA83C91"/>
    <w:rsid w:val="3B3BE811"/>
    <w:rsid w:val="3D3730B9"/>
    <w:rsid w:val="3D881851"/>
    <w:rsid w:val="3DD92855"/>
    <w:rsid w:val="3EBF25C0"/>
    <w:rsid w:val="3ED3043F"/>
    <w:rsid w:val="3F72A5E3"/>
    <w:rsid w:val="3FE780A6"/>
    <w:rsid w:val="3FFEE2F8"/>
    <w:rsid w:val="42636E2D"/>
    <w:rsid w:val="430C7B13"/>
    <w:rsid w:val="43C64A4A"/>
    <w:rsid w:val="44693EBB"/>
    <w:rsid w:val="45B3484F"/>
    <w:rsid w:val="45C907BF"/>
    <w:rsid w:val="47266A98"/>
    <w:rsid w:val="47FFB8A9"/>
    <w:rsid w:val="48DE5271"/>
    <w:rsid w:val="49035EAD"/>
    <w:rsid w:val="49524B6A"/>
    <w:rsid w:val="4A9B776E"/>
    <w:rsid w:val="4B1C27EE"/>
    <w:rsid w:val="4B497C49"/>
    <w:rsid w:val="4C4C3788"/>
    <w:rsid w:val="4F184844"/>
    <w:rsid w:val="4F197632"/>
    <w:rsid w:val="4FFB4608"/>
    <w:rsid w:val="52B7FBA4"/>
    <w:rsid w:val="52ED614F"/>
    <w:rsid w:val="53692888"/>
    <w:rsid w:val="53FF87FE"/>
    <w:rsid w:val="54B9A00A"/>
    <w:rsid w:val="557BFBEB"/>
    <w:rsid w:val="55D7F54C"/>
    <w:rsid w:val="577F8429"/>
    <w:rsid w:val="57FF9EE7"/>
    <w:rsid w:val="59924F66"/>
    <w:rsid w:val="59AE055B"/>
    <w:rsid w:val="5BAA6350"/>
    <w:rsid w:val="5BD26799"/>
    <w:rsid w:val="5D1C7665"/>
    <w:rsid w:val="5DFB771F"/>
    <w:rsid w:val="5E570206"/>
    <w:rsid w:val="5EF79B8A"/>
    <w:rsid w:val="5EFF34A8"/>
    <w:rsid w:val="5F110A34"/>
    <w:rsid w:val="5FBDEA86"/>
    <w:rsid w:val="5FEF37B7"/>
    <w:rsid w:val="60093154"/>
    <w:rsid w:val="61AB1BF5"/>
    <w:rsid w:val="61C92F76"/>
    <w:rsid w:val="663739C2"/>
    <w:rsid w:val="66B474BE"/>
    <w:rsid w:val="67A597DF"/>
    <w:rsid w:val="68354224"/>
    <w:rsid w:val="699F23EA"/>
    <w:rsid w:val="6A2D012D"/>
    <w:rsid w:val="6BFDBB0E"/>
    <w:rsid w:val="6BFFD077"/>
    <w:rsid w:val="6D214294"/>
    <w:rsid w:val="6D7F9B2F"/>
    <w:rsid w:val="6DFAD795"/>
    <w:rsid w:val="6F1CD0A6"/>
    <w:rsid w:val="6F820854"/>
    <w:rsid w:val="6FD35FE9"/>
    <w:rsid w:val="6FF3914E"/>
    <w:rsid w:val="706C7EF4"/>
    <w:rsid w:val="707D6638"/>
    <w:rsid w:val="72CF4199"/>
    <w:rsid w:val="73FC2403"/>
    <w:rsid w:val="7546550D"/>
    <w:rsid w:val="75806511"/>
    <w:rsid w:val="777E0185"/>
    <w:rsid w:val="77AF6E36"/>
    <w:rsid w:val="77EF4261"/>
    <w:rsid w:val="77FECD54"/>
    <w:rsid w:val="797FBD8E"/>
    <w:rsid w:val="79DFE690"/>
    <w:rsid w:val="7ABE5710"/>
    <w:rsid w:val="7B3B2867"/>
    <w:rsid w:val="7BDFF0CB"/>
    <w:rsid w:val="7C9F2985"/>
    <w:rsid w:val="7CB3BC8B"/>
    <w:rsid w:val="7CBDAD9C"/>
    <w:rsid w:val="7CD55A1C"/>
    <w:rsid w:val="7CE62E14"/>
    <w:rsid w:val="7DBDA6EB"/>
    <w:rsid w:val="7DFB299F"/>
    <w:rsid w:val="7DFFC5F1"/>
    <w:rsid w:val="7EADE20E"/>
    <w:rsid w:val="7ECEC8C6"/>
    <w:rsid w:val="7EDD95B6"/>
    <w:rsid w:val="7EED0096"/>
    <w:rsid w:val="7EFF4D1A"/>
    <w:rsid w:val="7F5D198D"/>
    <w:rsid w:val="7F636B62"/>
    <w:rsid w:val="7F6FE76F"/>
    <w:rsid w:val="7F7784E4"/>
    <w:rsid w:val="7FBD811C"/>
    <w:rsid w:val="7FCD2EF4"/>
    <w:rsid w:val="7FDF0A5B"/>
    <w:rsid w:val="7FDFDC82"/>
    <w:rsid w:val="7FE60430"/>
    <w:rsid w:val="7FEEB9E7"/>
    <w:rsid w:val="7FEF201E"/>
    <w:rsid w:val="7FF7ED10"/>
    <w:rsid w:val="7FFBB46D"/>
    <w:rsid w:val="7FFD8183"/>
    <w:rsid w:val="7FFE0712"/>
    <w:rsid w:val="9F5D9176"/>
    <w:rsid w:val="ADFB28F3"/>
    <w:rsid w:val="AEFDF4D8"/>
    <w:rsid w:val="AEFED6E3"/>
    <w:rsid w:val="B14FD198"/>
    <w:rsid w:val="B3BFA183"/>
    <w:rsid w:val="B3EFA64F"/>
    <w:rsid w:val="B5BF2A75"/>
    <w:rsid w:val="B5FFF528"/>
    <w:rsid w:val="B7F6E853"/>
    <w:rsid w:val="B9FB1A3E"/>
    <w:rsid w:val="BB7F2079"/>
    <w:rsid w:val="BBDD10E3"/>
    <w:rsid w:val="BBFADDCE"/>
    <w:rsid w:val="BCF7D9AB"/>
    <w:rsid w:val="BD3FEFAA"/>
    <w:rsid w:val="BDEE1C1D"/>
    <w:rsid w:val="BEDE2CFA"/>
    <w:rsid w:val="BEFAD3DE"/>
    <w:rsid w:val="BFAFB14A"/>
    <w:rsid w:val="BFEDEF82"/>
    <w:rsid w:val="BFFABF89"/>
    <w:rsid w:val="BFFBDAF3"/>
    <w:rsid w:val="BFFCDCBE"/>
    <w:rsid w:val="CFFB513E"/>
    <w:rsid w:val="D37DFD07"/>
    <w:rsid w:val="D55E3BAA"/>
    <w:rsid w:val="D78F6D45"/>
    <w:rsid w:val="D7B74D42"/>
    <w:rsid w:val="D9BFCEB8"/>
    <w:rsid w:val="DA4BCCEE"/>
    <w:rsid w:val="DBAE0C7D"/>
    <w:rsid w:val="DBB7722B"/>
    <w:rsid w:val="DBFFDEDF"/>
    <w:rsid w:val="DDF77083"/>
    <w:rsid w:val="DE6AA94E"/>
    <w:rsid w:val="DEDFA665"/>
    <w:rsid w:val="DEF6FE99"/>
    <w:rsid w:val="DEFF0249"/>
    <w:rsid w:val="DF7F643C"/>
    <w:rsid w:val="DFFAE9BB"/>
    <w:rsid w:val="DFFDB10E"/>
    <w:rsid w:val="E5FDA986"/>
    <w:rsid w:val="E7A51011"/>
    <w:rsid w:val="EBF68D9C"/>
    <w:rsid w:val="EBF7025B"/>
    <w:rsid w:val="EBFF4DE3"/>
    <w:rsid w:val="EBFF81E1"/>
    <w:rsid w:val="EDEF6FDA"/>
    <w:rsid w:val="EEF54F8B"/>
    <w:rsid w:val="EF4D0A8A"/>
    <w:rsid w:val="EFB5D118"/>
    <w:rsid w:val="F3CFE887"/>
    <w:rsid w:val="F7175D6B"/>
    <w:rsid w:val="F7BF2D70"/>
    <w:rsid w:val="FAB31102"/>
    <w:rsid w:val="FB277D35"/>
    <w:rsid w:val="FB7CC50C"/>
    <w:rsid w:val="FBCBF34B"/>
    <w:rsid w:val="FBEBD217"/>
    <w:rsid w:val="FBFEDB2D"/>
    <w:rsid w:val="FD7DE727"/>
    <w:rsid w:val="FDFD41C4"/>
    <w:rsid w:val="FED92699"/>
    <w:rsid w:val="FEDF1612"/>
    <w:rsid w:val="FF3F6C62"/>
    <w:rsid w:val="FF7FC90B"/>
    <w:rsid w:val="FFDF7FAA"/>
    <w:rsid w:val="FFF3C6B3"/>
    <w:rsid w:val="FFFD2B11"/>
    <w:rsid w:val="FFFE6F4F"/>
    <w:rsid w:val="FFFF4971"/>
    <w:rsid w:val="FFFF54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style>
  <w:style w:type="paragraph" w:styleId="3">
    <w:name w:val="Body Text Indent"/>
    <w:basedOn w:val="1"/>
    <w:qFormat/>
    <w:uiPriority w:val="0"/>
    <w:pPr>
      <w:ind w:firstLine="63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spacing w:after="120"/>
      <w:ind w:left="420" w:leftChars="200" w:firstLine="420" w:firstLineChars="200"/>
    </w:pPr>
    <w:rPr>
      <w:rFonts w:ascii="Calibri" w:hAnsi="Calibri" w:eastAsia="宋体" w:cs="Times New Roman"/>
      <w:sz w:val="21"/>
      <w:szCs w:val="22"/>
    </w:rPr>
  </w:style>
  <w:style w:type="character" w:customStyle="1" w:styleId="9">
    <w:name w:val="正文文本 Char"/>
    <w:basedOn w:val="8"/>
    <w:link w:val="2"/>
    <w:qFormat/>
    <w:uiPriority w:val="0"/>
    <w:rPr>
      <w:kern w:val="2"/>
      <w:sz w:val="21"/>
      <w:szCs w:val="24"/>
    </w:rPr>
  </w:style>
  <w:style w:type="character" w:customStyle="1" w:styleId="10">
    <w:name w:val="font41"/>
    <w:basedOn w:val="8"/>
    <w:qFormat/>
    <w:uiPriority w:val="0"/>
    <w:rPr>
      <w:rFonts w:hint="eastAsia" w:ascii="Times New Roman" w:hAnsi="Times New Roman" w:cs="Times New Roman"/>
      <w:b/>
      <w:color w:val="000000"/>
      <w:sz w:val="22"/>
      <w:szCs w:val="22"/>
      <w:u w:val="none"/>
    </w:rPr>
  </w:style>
  <w:style w:type="character" w:customStyle="1" w:styleId="11">
    <w:name w:val="font11"/>
    <w:basedOn w:val="8"/>
    <w:qFormat/>
    <w:uiPriority w:val="0"/>
    <w:rPr>
      <w:rFonts w:ascii="仿宋_GB2312" w:eastAsia="仿宋_GB2312" w:cs="仿宋_GB2312"/>
      <w:b/>
      <w:color w:val="000000"/>
      <w:sz w:val="22"/>
      <w:szCs w:val="22"/>
      <w:u w:val="none"/>
    </w:rPr>
  </w:style>
  <w:style w:type="character" w:customStyle="1" w:styleId="12">
    <w:name w:val="font31"/>
    <w:basedOn w:val="8"/>
    <w:qFormat/>
    <w:uiPriority w:val="0"/>
    <w:rPr>
      <w:rFonts w:hint="eastAsia" w:ascii="宋体" w:hAnsi="宋体" w:eastAsia="宋体" w:cs="宋体"/>
      <w:b/>
      <w:color w:val="000000"/>
      <w:sz w:val="22"/>
      <w:szCs w:val="22"/>
      <w:u w:val="none"/>
    </w:rPr>
  </w:style>
  <w:style w:type="character" w:customStyle="1" w:styleId="13">
    <w:name w:val="font21"/>
    <w:basedOn w:val="8"/>
    <w:qFormat/>
    <w:uiPriority w:val="0"/>
    <w:rPr>
      <w:rFonts w:ascii="仿宋_GB2312" w:eastAsia="仿宋_GB2312" w:cs="仿宋_GB2312"/>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5173</Words>
  <Characters>5742</Characters>
  <Lines>5</Lines>
  <Paragraphs>1</Paragraphs>
  <TotalTime>0</TotalTime>
  <ScaleCrop>false</ScaleCrop>
  <LinksUpToDate>false</LinksUpToDate>
  <CharactersWithSpaces>5748</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2022-06-03T10:21:00Z</dcterms:created>
  <dc:creator>朱乙一</dc:creator>
  <cp:lastModifiedBy>user</cp:lastModifiedBy>
  <cp:lastPrinted>2022-06-24T15:41:00Z</cp:lastPrinted>
  <dcterms:modified xsi:type="dcterms:W3CDTF">2022-06-24T13:26:56Z</dcterms:modified>
  <dc:title>XXXX（产品名称）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6F56E52505584377AAA7F9E184F96B2E</vt:lpwstr>
  </property>
</Properties>
</file>